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Pr="00B43A4A"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val="en-US" w:eastAsia="zh-CN"/>
        </w:rPr>
      </w:pPr>
    </w:p>
    <w:p w:rsidR="00606751" w:rsidRPr="00B43A4A"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val="en-US" w:eastAsia="zh-CN"/>
        </w:rPr>
      </w:pPr>
      <w:r w:rsidRPr="00B43A4A">
        <w:rPr>
          <w:lang w:val="en-US" w:eastAsia="zh-CN"/>
        </w:rPr>
        <w:t xml:space="preserve">3GPP TSG RAN WG1 Meeting </w:t>
      </w:r>
      <w:r w:rsidR="00C639D9" w:rsidRPr="00B43A4A">
        <w:rPr>
          <w:lang w:val="en-US" w:eastAsia="zh-CN"/>
        </w:rPr>
        <w:t>#8</w:t>
      </w:r>
      <w:r w:rsidR="00FA0D54">
        <w:rPr>
          <w:lang w:val="en-US" w:eastAsia="zh-CN"/>
        </w:rPr>
        <w:t>5</w:t>
      </w:r>
      <w:r w:rsidR="00FA0D54">
        <w:rPr>
          <w:lang w:val="en-US" w:eastAsia="zh-CN"/>
        </w:rPr>
        <w:tab/>
      </w:r>
      <w:r w:rsidR="00EF2943" w:rsidRPr="00B43A4A">
        <w:rPr>
          <w:rFonts w:ascii="Times New Roman" w:hAnsi="Times New Roman"/>
          <w:lang w:val="en-US" w:eastAsia="zh-CN"/>
        </w:rPr>
        <w:tab/>
      </w:r>
      <w:r w:rsidRPr="00B43A4A">
        <w:rPr>
          <w:lang w:val="en-US" w:eastAsia="zh-CN"/>
        </w:rPr>
        <w:t>R1-</w:t>
      </w:r>
      <w:r w:rsidR="00A70358" w:rsidRPr="00B43A4A">
        <w:rPr>
          <w:lang w:val="en-US" w:eastAsia="zh-CN"/>
        </w:rPr>
        <w:t>16</w:t>
      </w:r>
      <w:r w:rsidR="00A87A3C">
        <w:rPr>
          <w:lang w:val="en-US" w:eastAsia="zh-CN"/>
        </w:rPr>
        <w:t>5140</w:t>
      </w:r>
    </w:p>
    <w:p w:rsidR="00EF2943" w:rsidRPr="00B43A4A" w:rsidRDefault="00FA0D54"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r>
        <w:rPr>
          <w:rFonts w:cs="Arial"/>
          <w:bCs/>
          <w:lang w:val="en-US" w:eastAsia="zh-CN"/>
        </w:rPr>
        <w:t>Nanjing</w:t>
      </w:r>
      <w:r w:rsidR="00A70358" w:rsidRPr="00B43A4A">
        <w:rPr>
          <w:rFonts w:cs="Arial"/>
          <w:bCs/>
          <w:lang w:val="en-US"/>
        </w:rPr>
        <w:t>,</w:t>
      </w:r>
      <w:r>
        <w:rPr>
          <w:rFonts w:cs="Arial"/>
          <w:bCs/>
          <w:lang w:val="en-US"/>
        </w:rPr>
        <w:t xml:space="preserve"> China,</w:t>
      </w:r>
      <w:r w:rsidR="00A70358" w:rsidRPr="00B43A4A">
        <w:rPr>
          <w:rFonts w:cs="Arial"/>
          <w:bCs/>
          <w:lang w:val="en-US"/>
        </w:rPr>
        <w:t xml:space="preserve"> </w:t>
      </w:r>
      <w:r>
        <w:rPr>
          <w:rFonts w:cs="Arial"/>
          <w:bCs/>
          <w:lang w:val="en-US"/>
        </w:rPr>
        <w:t>23</w:t>
      </w:r>
      <w:r w:rsidR="00703AC0">
        <w:rPr>
          <w:rFonts w:cs="Arial"/>
          <w:bCs/>
          <w:vertAlign w:val="superscript"/>
          <w:lang w:val="en-US"/>
        </w:rPr>
        <w:t>rd</w:t>
      </w:r>
      <w:r w:rsidR="00A70358" w:rsidRPr="00B43A4A">
        <w:rPr>
          <w:rFonts w:cs="Arial"/>
          <w:bCs/>
          <w:lang w:val="en-US"/>
        </w:rPr>
        <w:t xml:space="preserve"> – </w:t>
      </w:r>
      <w:r>
        <w:rPr>
          <w:rFonts w:cs="Arial"/>
          <w:bCs/>
          <w:lang w:val="en-US"/>
        </w:rPr>
        <w:t>27</w:t>
      </w:r>
      <w:r w:rsidR="00A70358" w:rsidRPr="00B43A4A">
        <w:rPr>
          <w:rFonts w:cs="Arial"/>
          <w:bCs/>
          <w:vertAlign w:val="superscript"/>
          <w:lang w:val="en-US"/>
        </w:rPr>
        <w:t>th</w:t>
      </w:r>
      <w:r w:rsidR="00A70358" w:rsidRPr="00B43A4A">
        <w:rPr>
          <w:rFonts w:cs="Arial"/>
          <w:bCs/>
          <w:lang w:val="en-US"/>
        </w:rPr>
        <w:t xml:space="preserve"> </w:t>
      </w:r>
      <w:r>
        <w:rPr>
          <w:rFonts w:cs="Arial"/>
          <w:bCs/>
          <w:lang w:val="en-US"/>
        </w:rPr>
        <w:t>May</w:t>
      </w:r>
      <w:r w:rsidR="00A70358" w:rsidRPr="00B43A4A">
        <w:rPr>
          <w:rFonts w:cs="Arial"/>
          <w:bCs/>
          <w:lang w:val="en-US"/>
        </w:rPr>
        <w:t xml:space="preserve"> 2016</w:t>
      </w:r>
    </w:p>
    <w:p w:rsidR="00EF2943" w:rsidRPr="00B43A4A"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B43A4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val="en-US" w:eastAsia="zh-CN"/>
        </w:rPr>
      </w:pPr>
      <w:r w:rsidRPr="00B43A4A">
        <w:rPr>
          <w:rFonts w:cs="Arial"/>
          <w:lang w:val="en-US"/>
        </w:rPr>
        <w:t xml:space="preserve">Title: </w:t>
      </w:r>
      <w:r w:rsidRPr="00B43A4A">
        <w:rPr>
          <w:rFonts w:cs="Arial"/>
          <w:lang w:val="en-US"/>
        </w:rPr>
        <w:tab/>
      </w:r>
      <w:r w:rsidR="00461E3D">
        <w:rPr>
          <w:rFonts w:cs="Arial"/>
          <w:lang w:val="en-US" w:eastAsia="zh-CN"/>
        </w:rPr>
        <w:t>PUSCH DTX Detection</w:t>
      </w:r>
      <w:r w:rsidR="00E55227" w:rsidRPr="00B43A4A">
        <w:rPr>
          <w:rFonts w:cs="Arial"/>
          <w:lang w:val="en-US" w:eastAsia="zh-CN"/>
        </w:rPr>
        <w:t xml:space="preserve"> for </w:t>
      </w:r>
      <w:r w:rsidR="00964842" w:rsidRPr="00B43A4A">
        <w:rPr>
          <w:rFonts w:cs="Arial"/>
          <w:lang w:val="en-US" w:eastAsia="zh-CN"/>
        </w:rPr>
        <w:t>LAA</w:t>
      </w:r>
      <w:r w:rsidR="00A70358" w:rsidRPr="00B43A4A">
        <w:rPr>
          <w:rFonts w:cs="Arial"/>
          <w:lang w:val="en-US" w:eastAsia="zh-CN"/>
        </w:rPr>
        <w:t xml:space="preserve"> UL</w:t>
      </w:r>
    </w:p>
    <w:p w:rsidR="00EF2943" w:rsidRPr="00B43A4A"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 xml:space="preserve">Source: </w:t>
      </w:r>
      <w:r w:rsidRPr="00B43A4A">
        <w:rPr>
          <w:rFonts w:cs="Arial"/>
          <w:lang w:val="en-US"/>
        </w:rPr>
        <w:tab/>
      </w:r>
      <w:bookmarkStart w:id="0" w:name="OLE_LINK1"/>
      <w:bookmarkStart w:id="1" w:name="OLE_LINK2"/>
      <w:r w:rsidR="00A70358" w:rsidRPr="00B43A4A">
        <w:rPr>
          <w:rFonts w:cs="Arial"/>
          <w:lang w:val="en-US"/>
        </w:rPr>
        <w:t xml:space="preserve">Nokia, </w:t>
      </w:r>
      <w:bookmarkEnd w:id="0"/>
      <w:bookmarkEnd w:id="1"/>
      <w:r w:rsidR="00A70358" w:rsidRPr="00B43A4A">
        <w:rPr>
          <w:rFonts w:cs="Arial"/>
          <w:lang w:val="en-US" w:eastAsia="zh-CN"/>
        </w:rPr>
        <w:t>Alcatel-Lucent Shanghai Bell</w:t>
      </w:r>
    </w:p>
    <w:p w:rsidR="00EF2943" w:rsidRPr="00B43A4A"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Agenda Item:</w:t>
      </w:r>
      <w:r w:rsidRPr="00B43A4A">
        <w:rPr>
          <w:rFonts w:cs="Arial"/>
          <w:lang w:val="en-US"/>
        </w:rPr>
        <w:tab/>
      </w:r>
      <w:r w:rsidR="00DA1ACD">
        <w:rPr>
          <w:rFonts w:cs="Arial"/>
          <w:lang w:val="en-US" w:eastAsia="zh-CN"/>
        </w:rPr>
        <w:t>6.2</w:t>
      </w:r>
      <w:r w:rsidR="00A70358" w:rsidRPr="00B43A4A">
        <w:rPr>
          <w:rFonts w:cs="Arial"/>
          <w:lang w:val="en-US" w:eastAsia="zh-CN"/>
        </w:rPr>
        <w:t>.1.5</w:t>
      </w:r>
    </w:p>
    <w:p w:rsidR="00EF2943" w:rsidRPr="00B43A4A"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val="en-US" w:eastAsia="zh-CN"/>
        </w:rPr>
      </w:pPr>
      <w:r w:rsidRPr="00B43A4A">
        <w:rPr>
          <w:rFonts w:cs="Arial"/>
          <w:lang w:val="en-US"/>
        </w:rPr>
        <w:t xml:space="preserve">Document for: </w:t>
      </w:r>
      <w:r w:rsidRPr="00B43A4A">
        <w:rPr>
          <w:rFonts w:cs="Arial"/>
          <w:lang w:val="en-US"/>
        </w:rPr>
        <w:tab/>
      </w:r>
      <w:r w:rsidR="002D7B65" w:rsidRPr="00B43A4A">
        <w:rPr>
          <w:rFonts w:cs="Arial"/>
          <w:lang w:val="en-US"/>
        </w:rPr>
        <w:t>Discussion</w:t>
      </w:r>
      <w:r w:rsidR="00A70358" w:rsidRPr="00B43A4A">
        <w:rPr>
          <w:rFonts w:cs="Arial"/>
          <w:lang w:val="en-US" w:eastAsia="zh-CN"/>
        </w:rPr>
        <w:t xml:space="preserve"> and </w:t>
      </w:r>
      <w:r w:rsidRPr="00B43A4A">
        <w:rPr>
          <w:rFonts w:cs="Arial"/>
          <w:lang w:val="en-US" w:eastAsia="zh-CN"/>
        </w:rPr>
        <w:t>Decision</w:t>
      </w:r>
    </w:p>
    <w:p w:rsidR="00491EEE" w:rsidRPr="00B43A4A" w:rsidRDefault="00B209B5" w:rsidP="006D239D">
      <w:pPr>
        <w:pStyle w:val="Heading1"/>
        <w:rPr>
          <w:lang w:val="en-US"/>
        </w:rPr>
      </w:pPr>
      <w:bookmarkStart w:id="2" w:name="Source"/>
      <w:bookmarkEnd w:id="2"/>
      <w:r w:rsidRPr="00B43A4A">
        <w:rPr>
          <w:lang w:val="en-US"/>
        </w:rPr>
        <w:t>Introduction</w:t>
      </w:r>
    </w:p>
    <w:p w:rsidR="00964842" w:rsidRDefault="00461E3D" w:rsidP="002F7186">
      <w:pPr>
        <w:ind w:right="1035"/>
        <w:jc w:val="both"/>
        <w:rPr>
          <w:lang w:eastAsia="zh-CN"/>
        </w:rPr>
      </w:pPr>
      <w:bookmarkStart w:id="3" w:name="_Ref410049002"/>
      <w:bookmarkStart w:id="4" w:name="_Ref410045574"/>
      <w:r>
        <w:rPr>
          <w:lang w:eastAsia="zh-CN"/>
        </w:rPr>
        <w:t xml:space="preserve">For the </w:t>
      </w:r>
      <w:proofErr w:type="spellStart"/>
      <w:r>
        <w:rPr>
          <w:lang w:eastAsia="zh-CN"/>
        </w:rPr>
        <w:t>eLAA</w:t>
      </w:r>
      <w:proofErr w:type="spellEnd"/>
      <w:r>
        <w:rPr>
          <w:lang w:eastAsia="zh-CN"/>
        </w:rPr>
        <w:t xml:space="preserve"> WI in Rel-14</w:t>
      </w:r>
      <w:r w:rsidR="00716787" w:rsidRPr="00B43A4A">
        <w:rPr>
          <w:bCs/>
        </w:rPr>
        <w:t xml:space="preserve"> </w:t>
      </w:r>
      <w:r w:rsidR="00023BCB" w:rsidRPr="00B43A4A">
        <w:rPr>
          <w:bCs/>
        </w:rPr>
        <w:fldChar w:fldCharType="begin"/>
      </w:r>
      <w:r w:rsidR="00716787" w:rsidRPr="00B43A4A">
        <w:rPr>
          <w:bCs/>
        </w:rPr>
        <w:instrText xml:space="preserve"> REF _Ref441989483 \r \h </w:instrText>
      </w:r>
      <w:r w:rsidR="00023BCB" w:rsidRPr="00B43A4A">
        <w:rPr>
          <w:bCs/>
        </w:rPr>
      </w:r>
      <w:r w:rsidR="00023BCB" w:rsidRPr="00B43A4A">
        <w:rPr>
          <w:bCs/>
        </w:rPr>
        <w:fldChar w:fldCharType="separate"/>
      </w:r>
      <w:r w:rsidR="006C4DDB" w:rsidRPr="00B43A4A">
        <w:rPr>
          <w:bCs/>
        </w:rPr>
        <w:t>[1]</w:t>
      </w:r>
      <w:r w:rsidR="00023BCB" w:rsidRPr="00B43A4A">
        <w:rPr>
          <w:bCs/>
        </w:rPr>
        <w:fldChar w:fldCharType="end"/>
      </w:r>
      <w:r>
        <w:rPr>
          <w:bCs/>
        </w:rPr>
        <w:t xml:space="preserve">, one of the issues is whether the eNB can </w:t>
      </w:r>
      <w:r w:rsidR="002F7186">
        <w:rPr>
          <w:bCs/>
        </w:rPr>
        <w:t>reliably does PUSCH DTX detection</w:t>
      </w:r>
      <w:r w:rsidR="00716787" w:rsidRPr="00B43A4A">
        <w:rPr>
          <w:bCs/>
        </w:rPr>
        <w:t>.</w:t>
      </w:r>
      <w:r w:rsidR="002F7186">
        <w:rPr>
          <w:bCs/>
        </w:rPr>
        <w:t xml:space="preserve"> This is particularly important for </w:t>
      </w:r>
      <w:proofErr w:type="spellStart"/>
      <w:r w:rsidR="002F7186">
        <w:rPr>
          <w:bCs/>
        </w:rPr>
        <w:t>eLAA</w:t>
      </w:r>
      <w:proofErr w:type="spellEnd"/>
      <w:r w:rsidR="002F7186">
        <w:rPr>
          <w:bCs/>
        </w:rPr>
        <w:t xml:space="preserve">, as </w:t>
      </w:r>
      <w:r w:rsidR="00205CAE">
        <w:rPr>
          <w:bCs/>
        </w:rPr>
        <w:t>UL LBT might prevent the UE from PUSCH transmission and the potential collisions on the unlicensed band channel</w:t>
      </w:r>
      <w:r w:rsidR="002F7186">
        <w:rPr>
          <w:bCs/>
        </w:rPr>
        <w:t xml:space="preserve">. </w:t>
      </w:r>
      <w:r w:rsidR="00205CAE">
        <w:rPr>
          <w:bCs/>
        </w:rPr>
        <w:t xml:space="preserve">In this contribution, we investigate </w:t>
      </w:r>
      <w:r w:rsidR="002F7186">
        <w:rPr>
          <w:bCs/>
        </w:rPr>
        <w:t>DMRS based DTX detection</w:t>
      </w:r>
      <w:r w:rsidR="00205CAE">
        <w:rPr>
          <w:bCs/>
        </w:rPr>
        <w:t xml:space="preserve"> performance</w:t>
      </w:r>
      <w:r w:rsidR="000E6ECB">
        <w:rPr>
          <w:bCs/>
        </w:rPr>
        <w:t>.</w:t>
      </w:r>
      <w:r w:rsidR="00964842" w:rsidRPr="00B43A4A">
        <w:rPr>
          <w:lang w:eastAsia="zh-CN"/>
        </w:rPr>
        <w:t xml:space="preserve"> </w:t>
      </w:r>
    </w:p>
    <w:p w:rsidR="000A194C" w:rsidRPr="00B43A4A" w:rsidRDefault="000A194C" w:rsidP="00D5441D">
      <w:pPr>
        <w:pStyle w:val="LGTdoc"/>
        <w:spacing w:before="240" w:after="120"/>
        <w:rPr>
          <w:rFonts w:eastAsia="宋体"/>
          <w:sz w:val="20"/>
          <w:szCs w:val="20"/>
          <w:lang w:val="en-US" w:eastAsia="zh-CN"/>
        </w:rPr>
      </w:pPr>
    </w:p>
    <w:p w:rsidR="0010070F" w:rsidRPr="00B43A4A" w:rsidRDefault="00461E3D" w:rsidP="00075414">
      <w:pPr>
        <w:pStyle w:val="Heading1"/>
        <w:rPr>
          <w:lang w:val="en-US"/>
        </w:rPr>
      </w:pPr>
      <w:r>
        <w:rPr>
          <w:lang w:val="en-US"/>
        </w:rPr>
        <w:t>Motivation</w:t>
      </w:r>
    </w:p>
    <w:p w:rsidR="00461E3D" w:rsidRPr="00604A56" w:rsidRDefault="00205CAE" w:rsidP="00461E3D">
      <w:r>
        <w:t xml:space="preserve">For </w:t>
      </w:r>
      <w:proofErr w:type="spellStart"/>
      <w:r>
        <w:t>eLAA</w:t>
      </w:r>
      <w:proofErr w:type="spellEnd"/>
      <w:r>
        <w:t xml:space="preserve">, </w:t>
      </w:r>
      <w:r w:rsidR="00461E3D" w:rsidRPr="00604A56">
        <w:rPr>
          <w:rFonts w:hint="eastAsia"/>
        </w:rPr>
        <w:t xml:space="preserve">LBT should be conducted by </w:t>
      </w:r>
      <w:r>
        <w:t xml:space="preserve">each </w:t>
      </w:r>
      <w:r w:rsidR="00461E3D" w:rsidRPr="00604A56">
        <w:rPr>
          <w:rFonts w:hint="eastAsia"/>
        </w:rPr>
        <w:t xml:space="preserve">UE before UL transmission after receiving UL grant from eNB. If the channel is idle, UE can transmit data as </w:t>
      </w:r>
      <w:r w:rsidR="00604A56">
        <w:t>scheduled</w:t>
      </w:r>
      <w:r w:rsidR="00604A56" w:rsidRPr="00604A56">
        <w:rPr>
          <w:rFonts w:hint="eastAsia"/>
        </w:rPr>
        <w:t xml:space="preserve"> </w:t>
      </w:r>
      <w:r w:rsidR="00461E3D" w:rsidRPr="00604A56">
        <w:rPr>
          <w:rFonts w:hint="eastAsia"/>
        </w:rPr>
        <w:t xml:space="preserve">by </w:t>
      </w:r>
      <w:proofErr w:type="spellStart"/>
      <w:r w:rsidR="00461E3D" w:rsidRPr="00604A56">
        <w:rPr>
          <w:rFonts w:hint="eastAsia"/>
        </w:rPr>
        <w:t>eNB</w:t>
      </w:r>
      <w:proofErr w:type="spellEnd"/>
      <w:r w:rsidR="00461E3D" w:rsidRPr="00604A56">
        <w:rPr>
          <w:rFonts w:hint="eastAsia"/>
        </w:rPr>
        <w:t xml:space="preserve">. Otherwise, the UE shall not transmit the PUSCH. </w:t>
      </w:r>
      <w:r w:rsidR="00461E3D" w:rsidRPr="00604A56">
        <w:t>The</w:t>
      </w:r>
      <w:r w:rsidR="00461E3D" w:rsidRPr="00604A56">
        <w:rPr>
          <w:rFonts w:hint="eastAsia"/>
        </w:rPr>
        <w:t xml:space="preserve"> uncertainty of </w:t>
      </w:r>
      <w:r>
        <w:t xml:space="preserve">the </w:t>
      </w:r>
      <w:r w:rsidR="00461E3D" w:rsidRPr="00604A56">
        <w:rPr>
          <w:rFonts w:hint="eastAsia"/>
        </w:rPr>
        <w:t xml:space="preserve">UL transmission </w:t>
      </w:r>
      <w:r>
        <w:t xml:space="preserve">has a clear </w:t>
      </w:r>
      <w:r w:rsidR="00461E3D" w:rsidRPr="00604A56">
        <w:rPr>
          <w:rFonts w:hint="eastAsia"/>
        </w:rPr>
        <w:t xml:space="preserve">impact on </w:t>
      </w:r>
      <w:r>
        <w:t xml:space="preserve">the </w:t>
      </w:r>
      <w:r w:rsidR="00461E3D" w:rsidRPr="00604A56">
        <w:rPr>
          <w:rFonts w:hint="eastAsia"/>
        </w:rPr>
        <w:t xml:space="preserve">eNB </w:t>
      </w:r>
      <w:r w:rsidR="00461E3D" w:rsidRPr="00604A56">
        <w:t>behavior.</w:t>
      </w:r>
    </w:p>
    <w:p w:rsidR="007C3E90" w:rsidRDefault="00461E3D">
      <w:pPr>
        <w:spacing w:after="0"/>
      </w:pPr>
      <w:r w:rsidRPr="00604A56">
        <w:t xml:space="preserve">If the </w:t>
      </w:r>
      <w:proofErr w:type="spellStart"/>
      <w:r w:rsidRPr="00604A56">
        <w:t>eNB</w:t>
      </w:r>
      <w:proofErr w:type="spellEnd"/>
      <w:r w:rsidRPr="00604A56">
        <w:t xml:space="preserve"> </w:t>
      </w:r>
      <w:r w:rsidR="00604A56">
        <w:t>always tries to</w:t>
      </w:r>
      <w:r w:rsidR="00604A56" w:rsidRPr="00604A56">
        <w:t xml:space="preserve"> </w:t>
      </w:r>
      <w:r w:rsidRPr="00604A56">
        <w:t xml:space="preserve">decode PUSCH (without detecting whether PUSCH is transmitted or not), </w:t>
      </w:r>
      <w:r w:rsidR="007D3F12">
        <w:t>there are multiple reasons why</w:t>
      </w:r>
      <w:r w:rsidRPr="00604A56">
        <w:rPr>
          <w:rFonts w:hint="eastAsia"/>
        </w:rPr>
        <w:t xml:space="preserve"> the </w:t>
      </w:r>
      <w:proofErr w:type="spellStart"/>
      <w:r w:rsidRPr="00604A56">
        <w:rPr>
          <w:rFonts w:hint="eastAsia"/>
        </w:rPr>
        <w:t>eNB</w:t>
      </w:r>
      <w:proofErr w:type="spellEnd"/>
      <w:r w:rsidRPr="00604A56">
        <w:rPr>
          <w:rFonts w:hint="eastAsia"/>
        </w:rPr>
        <w:t xml:space="preserve"> </w:t>
      </w:r>
      <w:r w:rsidR="007D3F12">
        <w:t>may not be able to</w:t>
      </w:r>
      <w:r w:rsidR="007D3F12" w:rsidRPr="00604A56">
        <w:rPr>
          <w:rFonts w:hint="eastAsia"/>
        </w:rPr>
        <w:t xml:space="preserve"> </w:t>
      </w:r>
      <w:r w:rsidRPr="00604A56">
        <w:rPr>
          <w:rFonts w:hint="eastAsia"/>
        </w:rPr>
        <w:t>decode the PUSCH correctly</w:t>
      </w:r>
      <w:r w:rsidR="007D3F12">
        <w:t>:</w:t>
      </w:r>
    </w:p>
    <w:p w:rsidR="007C3E90" w:rsidRDefault="00227CB9">
      <w:pPr>
        <w:pStyle w:val="ListParagraph"/>
        <w:numPr>
          <w:ilvl w:val="0"/>
          <w:numId w:val="34"/>
        </w:numPr>
      </w:pPr>
      <w:r w:rsidRPr="00227CB9">
        <w:rPr>
          <w:sz w:val="20"/>
        </w:rPr>
        <w:t>The UE did not receive the UL grant, so the UE did not transmit.</w:t>
      </w:r>
    </w:p>
    <w:p w:rsidR="007C3E90" w:rsidRDefault="00227CB9">
      <w:pPr>
        <w:pStyle w:val="ListParagraph"/>
        <w:numPr>
          <w:ilvl w:val="0"/>
          <w:numId w:val="34"/>
        </w:numPr>
      </w:pPr>
      <w:r w:rsidRPr="00227CB9">
        <w:rPr>
          <w:sz w:val="20"/>
        </w:rPr>
        <w:t>The UL LBT at the UE failed, so the UE did not transmit.</w:t>
      </w:r>
    </w:p>
    <w:p w:rsidR="007C3E90" w:rsidRDefault="00227CB9">
      <w:pPr>
        <w:pStyle w:val="ListParagraph"/>
        <w:numPr>
          <w:ilvl w:val="0"/>
          <w:numId w:val="34"/>
        </w:numPr>
        <w:spacing w:after="120"/>
        <w:ind w:left="714" w:hanging="357"/>
      </w:pPr>
      <w:r w:rsidRPr="00227CB9">
        <w:rPr>
          <w:sz w:val="20"/>
        </w:rPr>
        <w:t>The UE had transmitted, but the decoding failed due to either poor link quality or collision.</w:t>
      </w:r>
    </w:p>
    <w:p w:rsidR="00461E3D" w:rsidRPr="00604A56" w:rsidRDefault="007D3F12" w:rsidP="00461E3D">
      <w:r>
        <w:t>The eNB would not be able to differentiate among these different reasons when PUSCH decoding failure occurs</w:t>
      </w:r>
      <w:r w:rsidR="000651CE">
        <w:t>.</w:t>
      </w:r>
      <w:r w:rsidR="00DF3295">
        <w:t xml:space="preserve"> T</w:t>
      </w:r>
      <w:r w:rsidR="00461E3D" w:rsidRPr="00604A56">
        <w:t>his</w:t>
      </w:r>
      <w:r w:rsidR="00461E3D" w:rsidRPr="00604A56">
        <w:rPr>
          <w:rFonts w:hint="eastAsia"/>
        </w:rPr>
        <w:t xml:space="preserve"> makes it </w:t>
      </w:r>
      <w:r w:rsidR="00461E3D" w:rsidRPr="00604A56">
        <w:t>difficult</w:t>
      </w:r>
      <w:r w:rsidR="00461E3D" w:rsidRPr="00604A56">
        <w:rPr>
          <w:rFonts w:hint="eastAsia"/>
        </w:rPr>
        <w:t xml:space="preserve"> for eNB to make a proper </w:t>
      </w:r>
      <w:r w:rsidR="00461E3D" w:rsidRPr="00604A56">
        <w:t>H</w:t>
      </w:r>
      <w:r w:rsidR="00461E3D" w:rsidRPr="00604A56">
        <w:rPr>
          <w:rFonts w:hint="eastAsia"/>
        </w:rPr>
        <w:t>ARQ combining</w:t>
      </w:r>
      <w:r w:rsidR="00461E3D" w:rsidRPr="00604A56">
        <w:t xml:space="preserve"> with </w:t>
      </w:r>
      <w:r w:rsidR="00604A56">
        <w:t xml:space="preserve">previous or </w:t>
      </w:r>
      <w:r w:rsidR="00461E3D" w:rsidRPr="00604A56">
        <w:t xml:space="preserve">subsequent </w:t>
      </w:r>
      <w:r w:rsidR="00604A56">
        <w:t>(</w:t>
      </w:r>
      <w:r w:rsidR="00461E3D" w:rsidRPr="00604A56">
        <w:t>re</w:t>
      </w:r>
      <w:r w:rsidR="00604A56">
        <w:t>)-</w:t>
      </w:r>
      <w:r w:rsidR="00461E3D" w:rsidRPr="00604A56">
        <w:t>transmissions</w:t>
      </w:r>
      <w:r w:rsidR="00461E3D" w:rsidRPr="00604A56">
        <w:rPr>
          <w:rFonts w:hint="eastAsia"/>
        </w:rPr>
        <w:t>.</w:t>
      </w:r>
      <w:r w:rsidR="00461E3D" w:rsidRPr="00604A56">
        <w:t xml:space="preserve"> No matter whether the eNB stores the soft bits from this “assumed” transmission or not, the performance would be degraded when the </w:t>
      </w:r>
      <w:proofErr w:type="spellStart"/>
      <w:r w:rsidR="00461E3D" w:rsidRPr="00604A56">
        <w:t>eNB’s</w:t>
      </w:r>
      <w:proofErr w:type="spellEnd"/>
      <w:r w:rsidR="00461E3D" w:rsidRPr="00604A56">
        <w:t xml:space="preserve"> soft buffer handling does not match the actual status of the transmission</w:t>
      </w:r>
      <w:r w:rsidR="00461E3D" w:rsidRPr="00604A56">
        <w:rPr>
          <w:rFonts w:hint="eastAsia"/>
        </w:rPr>
        <w:t>.</w:t>
      </w:r>
    </w:p>
    <w:p w:rsidR="00461E3D" w:rsidRPr="000E6ECB" w:rsidRDefault="00227CB9" w:rsidP="00461E3D">
      <w:pPr>
        <w:rPr>
          <w:sz w:val="18"/>
          <w:lang w:eastAsia="ko-KR"/>
        </w:rPr>
      </w:pPr>
      <w:r w:rsidRPr="00227CB9">
        <w:rPr>
          <w:b/>
          <w:sz w:val="18"/>
          <w:lang w:eastAsia="ko-KR"/>
        </w:rPr>
        <w:t>Observation</w:t>
      </w:r>
      <w:r w:rsidRPr="00227CB9">
        <w:rPr>
          <w:sz w:val="18"/>
          <w:lang w:eastAsia="ko-KR"/>
        </w:rPr>
        <w:t>:</w:t>
      </w:r>
      <w:r w:rsidRPr="00227CB9">
        <w:t xml:space="preserve"> </w:t>
      </w:r>
      <w:r w:rsidR="00532B84">
        <w:t xml:space="preserve">When an </w:t>
      </w:r>
      <w:proofErr w:type="spellStart"/>
      <w:r w:rsidR="00532B84">
        <w:t>eNB</w:t>
      </w:r>
      <w:proofErr w:type="spellEnd"/>
      <w:r w:rsidR="00532B84">
        <w:t xml:space="preserve"> does not correctly decode scheduled PUSCH,</w:t>
      </w:r>
      <w:r w:rsidR="000651CE">
        <w:t xml:space="preserve"> </w:t>
      </w:r>
      <w:r w:rsidR="00532B84">
        <w:t xml:space="preserve">the </w:t>
      </w:r>
      <w:r w:rsidR="000651CE">
        <w:t xml:space="preserve">eNB may not be able to </w:t>
      </w:r>
      <w:r w:rsidR="00532B84">
        <w:t xml:space="preserve">differentiate the different reasons: </w:t>
      </w:r>
      <w:r w:rsidR="00532B84">
        <w:rPr>
          <w:rFonts w:hint="eastAsia"/>
        </w:rPr>
        <w:t>(</w:t>
      </w:r>
      <w:r w:rsidR="00532B84">
        <w:t>1</w:t>
      </w:r>
      <w:r w:rsidR="00532B84" w:rsidRPr="000E6ECB">
        <w:rPr>
          <w:rFonts w:hint="eastAsia"/>
        </w:rPr>
        <w:t>) the UE does not receive the UL grant correctly</w:t>
      </w:r>
      <w:r w:rsidR="00532B84">
        <w:t>;</w:t>
      </w:r>
      <w:r w:rsidR="00532B84" w:rsidRPr="000E6ECB">
        <w:rPr>
          <w:rFonts w:hint="eastAsia"/>
        </w:rPr>
        <w:t xml:space="preserve"> </w:t>
      </w:r>
      <w:r w:rsidRPr="00227CB9">
        <w:t>(</w:t>
      </w:r>
      <w:r w:rsidR="00532B84">
        <w:t>2</w:t>
      </w:r>
      <w:r w:rsidRPr="00227CB9">
        <w:t>) the UE fails to grab the channel</w:t>
      </w:r>
      <w:r w:rsidR="00532B84">
        <w:t>; and</w:t>
      </w:r>
      <w:r w:rsidRPr="00227CB9">
        <w:t xml:space="preserve"> (</w:t>
      </w:r>
      <w:r w:rsidR="00532B84">
        <w:t>3</w:t>
      </w:r>
      <w:r w:rsidRPr="00227CB9">
        <w:t>) the UE transmits but the eNB does not receive due to the bad link quality.</w:t>
      </w:r>
      <w:r w:rsidR="00532B84">
        <w:t xml:space="preserve"> This could result</w:t>
      </w:r>
      <w:r w:rsidR="00DF3295">
        <w:t xml:space="preserve"> in improper HARQ combining</w:t>
      </w:r>
      <w:r w:rsidR="00532B84">
        <w:t>.</w:t>
      </w:r>
    </w:p>
    <w:p w:rsidR="00461E3D" w:rsidRPr="000E6ECB" w:rsidRDefault="00461E3D" w:rsidP="00461E3D"/>
    <w:p w:rsidR="00461E3D" w:rsidRPr="000E6ECB" w:rsidRDefault="00532B84" w:rsidP="00461E3D">
      <w:r>
        <w:t>Therefore, s</w:t>
      </w:r>
      <w:r w:rsidR="00461E3D" w:rsidRPr="000E6ECB">
        <w:rPr>
          <w:rFonts w:hint="eastAsia"/>
        </w:rPr>
        <w:t xml:space="preserve">ome methods should be </w:t>
      </w:r>
      <w:r>
        <w:t>available for</w:t>
      </w:r>
      <w:r w:rsidR="00461E3D" w:rsidRPr="000E6ECB">
        <w:rPr>
          <w:rFonts w:hint="eastAsia"/>
        </w:rPr>
        <w:t xml:space="preserve"> the </w:t>
      </w:r>
      <w:proofErr w:type="spellStart"/>
      <w:r w:rsidR="00461E3D" w:rsidRPr="000E6ECB">
        <w:rPr>
          <w:rFonts w:hint="eastAsia"/>
        </w:rPr>
        <w:t>eNB</w:t>
      </w:r>
      <w:proofErr w:type="spellEnd"/>
      <w:r w:rsidR="00461E3D" w:rsidRPr="000E6ECB">
        <w:rPr>
          <w:rFonts w:hint="eastAsia"/>
        </w:rPr>
        <w:t xml:space="preserve"> </w:t>
      </w:r>
      <w:r w:rsidR="00461E3D" w:rsidRPr="000E6ECB">
        <w:rPr>
          <w:lang w:eastAsia="ko-KR"/>
        </w:rPr>
        <w:t>to</w:t>
      </w:r>
      <w:r w:rsidR="00461E3D" w:rsidRPr="000E6ECB">
        <w:rPr>
          <w:rFonts w:hint="eastAsia"/>
          <w:lang w:eastAsia="ko-KR"/>
        </w:rPr>
        <w:t xml:space="preserve"> distinguish </w:t>
      </w:r>
      <w:r>
        <w:rPr>
          <w:lang w:eastAsia="ko-KR"/>
        </w:rPr>
        <w:t>(1)</w:t>
      </w:r>
      <w:r w:rsidR="00461E3D" w:rsidRPr="000E6ECB">
        <w:rPr>
          <w:rFonts w:hint="eastAsia"/>
          <w:lang w:eastAsia="ko-KR"/>
        </w:rPr>
        <w:t xml:space="preserve"> and </w:t>
      </w:r>
      <w:r>
        <w:rPr>
          <w:lang w:eastAsia="ko-KR"/>
        </w:rPr>
        <w:t>(2)</w:t>
      </w:r>
      <w:r w:rsidR="00461E3D" w:rsidRPr="000E6ECB">
        <w:rPr>
          <w:rFonts w:hint="eastAsia"/>
          <w:lang w:eastAsia="ko-KR"/>
        </w:rPr>
        <w:t xml:space="preserve"> from </w:t>
      </w:r>
      <w:r>
        <w:rPr>
          <w:lang w:eastAsia="ko-KR"/>
        </w:rPr>
        <w:t>(3)</w:t>
      </w:r>
      <w:r w:rsidR="00461E3D" w:rsidRPr="000E6ECB">
        <w:rPr>
          <w:rFonts w:hint="eastAsia"/>
        </w:rPr>
        <w:t xml:space="preserve">. </w:t>
      </w:r>
      <w:r>
        <w:t>This can be done either implicitly or explicit</w:t>
      </w:r>
      <w:r w:rsidR="00A87A3C">
        <w:t>l</w:t>
      </w:r>
      <w:r>
        <w:t xml:space="preserve">y using UL signaling to inform the eNB. </w:t>
      </w:r>
      <w:r w:rsidR="00461E3D" w:rsidRPr="000E6ECB">
        <w:rPr>
          <w:rFonts w:hint="eastAsia"/>
        </w:rPr>
        <w:t xml:space="preserve">One </w:t>
      </w:r>
      <w:r w:rsidR="00227CB9" w:rsidRPr="00227CB9">
        <w:t xml:space="preserve">implicit method for transmission status indication is for the eNB to blindly detect the DMRS </w:t>
      </w:r>
      <w:r w:rsidR="00205CAE">
        <w:t>presence of a related PUSCH transmission</w:t>
      </w:r>
      <w:r w:rsidR="00461E3D" w:rsidRPr="000E6ECB">
        <w:rPr>
          <w:rFonts w:hint="eastAsia"/>
          <w:lang w:eastAsia="ko-KR"/>
        </w:rPr>
        <w:t>.</w:t>
      </w:r>
      <w:r w:rsidR="00205CAE">
        <w:rPr>
          <w:lang w:eastAsia="ko-KR"/>
        </w:rPr>
        <w:t xml:space="preserve"> </w:t>
      </w:r>
      <w:r w:rsidR="00DF3295">
        <w:rPr>
          <w:lang w:eastAsia="ko-KR"/>
        </w:rPr>
        <w:t>I</w:t>
      </w:r>
      <w:r w:rsidR="00461E3D" w:rsidRPr="000E6ECB">
        <w:rPr>
          <w:rFonts w:hint="eastAsia"/>
          <w:lang w:eastAsia="ko-KR"/>
        </w:rPr>
        <w:t>f the received power of the UL reference signal</w:t>
      </w:r>
      <w:r w:rsidR="00461E3D" w:rsidRPr="000E6ECB">
        <w:rPr>
          <w:rFonts w:hint="eastAsia"/>
        </w:rPr>
        <w:t xml:space="preserve"> (i.e., DMRS)</w:t>
      </w:r>
      <w:r w:rsidR="00461E3D" w:rsidRPr="000E6ECB">
        <w:rPr>
          <w:rFonts w:hint="eastAsia"/>
          <w:lang w:eastAsia="ko-KR"/>
        </w:rPr>
        <w:t xml:space="preserve"> is less than a given threshold, the </w:t>
      </w:r>
      <w:proofErr w:type="spellStart"/>
      <w:r w:rsidR="00461E3D" w:rsidRPr="000E6ECB">
        <w:rPr>
          <w:rFonts w:hint="eastAsia"/>
          <w:lang w:eastAsia="ko-KR"/>
        </w:rPr>
        <w:t>eNB</w:t>
      </w:r>
      <w:proofErr w:type="spellEnd"/>
      <w:r w:rsidR="00461E3D" w:rsidRPr="000E6ECB">
        <w:rPr>
          <w:rFonts w:hint="eastAsia"/>
          <w:lang w:eastAsia="ko-KR"/>
        </w:rPr>
        <w:t xml:space="preserve"> can </w:t>
      </w:r>
      <w:r w:rsidR="00DF3295">
        <w:rPr>
          <w:lang w:eastAsia="ko-KR"/>
        </w:rPr>
        <w:t>assume</w:t>
      </w:r>
      <w:r w:rsidR="00DF3295" w:rsidRPr="000E6ECB">
        <w:rPr>
          <w:rFonts w:hint="eastAsia"/>
          <w:lang w:eastAsia="ko-KR"/>
        </w:rPr>
        <w:t xml:space="preserve"> </w:t>
      </w:r>
      <w:r w:rsidR="00461E3D" w:rsidRPr="000E6ECB">
        <w:rPr>
          <w:rFonts w:hint="eastAsia"/>
          <w:lang w:eastAsia="ko-KR"/>
        </w:rPr>
        <w:t>that nothing is transmitted by the UE due to the LBT failure or the missing UL grant</w:t>
      </w:r>
      <w:r w:rsidR="00461E3D" w:rsidRPr="000E6ECB">
        <w:rPr>
          <w:rFonts w:hint="eastAsia"/>
        </w:rPr>
        <w:t>.</w:t>
      </w:r>
    </w:p>
    <w:p w:rsidR="0010070F" w:rsidRPr="00B43A4A" w:rsidRDefault="0010070F" w:rsidP="0010070F">
      <w:pPr>
        <w:spacing w:before="60" w:after="60"/>
        <w:jc w:val="both"/>
        <w:rPr>
          <w:lang w:eastAsia="zh-CN"/>
        </w:rPr>
      </w:pPr>
    </w:p>
    <w:p w:rsidR="004E3E9C" w:rsidRPr="00B43A4A" w:rsidRDefault="00461E3D" w:rsidP="004E3E9C">
      <w:pPr>
        <w:pStyle w:val="Heading1"/>
        <w:rPr>
          <w:lang w:val="en-US"/>
        </w:rPr>
      </w:pPr>
      <w:r>
        <w:rPr>
          <w:lang w:val="en-US"/>
        </w:rPr>
        <w:t>Performance evaluation of DMRS detection</w:t>
      </w:r>
      <w:bookmarkStart w:id="5" w:name="_GoBack"/>
      <w:bookmarkEnd w:id="5"/>
    </w:p>
    <w:p w:rsidR="00023BCB" w:rsidRDefault="00461E3D">
      <w:pPr>
        <w:pStyle w:val="CommentText"/>
      </w:pPr>
      <w:r w:rsidRPr="00C12293">
        <w:rPr>
          <w:lang w:eastAsia="ko-KR"/>
        </w:rPr>
        <w:t xml:space="preserve">In this section, we present </w:t>
      </w:r>
      <w:r w:rsidR="00205CAE">
        <w:rPr>
          <w:lang w:eastAsia="ko-KR"/>
        </w:rPr>
        <w:t xml:space="preserve">link </w:t>
      </w:r>
      <w:r w:rsidRPr="00C12293">
        <w:rPr>
          <w:lang w:eastAsia="ko-KR"/>
        </w:rPr>
        <w:t>evaluation result</w:t>
      </w:r>
      <w:r>
        <w:rPr>
          <w:lang w:eastAsia="ko-KR"/>
        </w:rPr>
        <w:t xml:space="preserve"> for the DMRS based </w:t>
      </w:r>
      <w:r>
        <w:rPr>
          <w:rFonts w:hint="eastAsia"/>
        </w:rPr>
        <w:t xml:space="preserve">DTX </w:t>
      </w:r>
      <w:r w:rsidRPr="00C12293">
        <w:rPr>
          <w:lang w:eastAsia="ko-KR"/>
        </w:rPr>
        <w:t xml:space="preserve">detection. </w:t>
      </w:r>
      <w:r w:rsidR="00A87A3C">
        <w:rPr>
          <w:lang w:eastAsia="ko-KR"/>
        </w:rPr>
        <w:t xml:space="preserve">The simulation is done for </w:t>
      </w:r>
      <w:r w:rsidR="00525015">
        <w:rPr>
          <w:lang w:eastAsia="ko-KR"/>
        </w:rPr>
        <w:t>one interlace (</w:t>
      </w:r>
      <w:proofErr w:type="spellStart"/>
      <w:r w:rsidR="00525015">
        <w:rPr>
          <w:lang w:eastAsia="ko-KR"/>
        </w:rPr>
        <w:t>i.e</w:t>
      </w:r>
      <w:proofErr w:type="spellEnd"/>
      <w:r w:rsidR="00A87A3C">
        <w:rPr>
          <w:lang w:eastAsia="ko-KR"/>
        </w:rPr>
        <w:t xml:space="preserve"> </w:t>
      </w:r>
      <w:r w:rsidR="00A87A3C">
        <w:t>10 PRB</w:t>
      </w:r>
      <w:r w:rsidR="00525015">
        <w:t>)</w:t>
      </w:r>
      <w:r w:rsidR="00A87A3C">
        <w:t xml:space="preserve"> resource allocation in a 20MHz system, using a 1Tx-2Rx antenna configuration and the SCM channel model with 3km/h. </w:t>
      </w:r>
      <w:proofErr w:type="spellStart"/>
      <w:r w:rsidR="00A87A3C">
        <w:t>Gausssian</w:t>
      </w:r>
      <w:proofErr w:type="spellEnd"/>
      <w:r w:rsidR="00A87A3C">
        <w:t xml:space="preserve"> noise is assumed. </w:t>
      </w:r>
      <w:r w:rsidRPr="00C12293">
        <w:rPr>
          <w:lang w:eastAsia="ko-KR"/>
        </w:rPr>
        <w:t>The false-alarm probability (</w:t>
      </w:r>
      <w:proofErr w:type="spellStart"/>
      <w:r w:rsidRPr="00C12293">
        <w:rPr>
          <w:lang w:eastAsia="ko-KR"/>
        </w:rPr>
        <w:t>P</w:t>
      </w:r>
      <w:r w:rsidR="000963B1">
        <w:rPr>
          <w:rFonts w:hint="eastAsia"/>
          <w:lang w:eastAsia="zh-CN"/>
        </w:rPr>
        <w:t>_</w:t>
      </w:r>
      <w:r w:rsidRPr="00C12293">
        <w:rPr>
          <w:vertAlign w:val="subscript"/>
          <w:lang w:eastAsia="ko-KR"/>
        </w:rPr>
        <w:t>fa</w:t>
      </w:r>
      <w:proofErr w:type="spellEnd"/>
      <w:r w:rsidRPr="00C12293">
        <w:rPr>
          <w:lang w:eastAsia="ko-KR"/>
        </w:rPr>
        <w:t xml:space="preserve">) refers to the probability that </w:t>
      </w:r>
      <w:proofErr w:type="spellStart"/>
      <w:r>
        <w:rPr>
          <w:rFonts w:hint="eastAsia"/>
        </w:rPr>
        <w:t>eNB</w:t>
      </w:r>
      <w:proofErr w:type="spellEnd"/>
      <w:r w:rsidRPr="00C12293">
        <w:rPr>
          <w:lang w:eastAsia="ko-KR"/>
        </w:rPr>
        <w:t xml:space="preserve"> </w:t>
      </w:r>
      <w:r w:rsidR="00A87A3C">
        <w:rPr>
          <w:lang w:eastAsia="ko-KR"/>
        </w:rPr>
        <w:t xml:space="preserve">falsely </w:t>
      </w:r>
      <w:r w:rsidRPr="00C12293">
        <w:rPr>
          <w:lang w:eastAsia="ko-KR"/>
        </w:rPr>
        <w:t xml:space="preserve">detects </w:t>
      </w:r>
      <w:r>
        <w:rPr>
          <w:rFonts w:hint="eastAsia"/>
        </w:rPr>
        <w:t>DMRS</w:t>
      </w:r>
      <w:r w:rsidRPr="00C12293">
        <w:rPr>
          <w:lang w:eastAsia="ko-KR"/>
        </w:rPr>
        <w:t xml:space="preserve"> presence when no signal </w:t>
      </w:r>
      <w:r w:rsidR="00205CAE">
        <w:rPr>
          <w:lang w:eastAsia="ko-KR"/>
        </w:rPr>
        <w:t>(PUSCH</w:t>
      </w:r>
      <w:r w:rsidR="00A87A3C" w:rsidRPr="00A87A3C">
        <w:rPr>
          <w:lang w:eastAsia="ko-KR"/>
        </w:rPr>
        <w:t xml:space="preserve"> </w:t>
      </w:r>
      <w:r w:rsidR="00A87A3C">
        <w:rPr>
          <w:lang w:eastAsia="ko-KR"/>
        </w:rPr>
        <w:t>and DMRS</w:t>
      </w:r>
      <w:r w:rsidR="00205CAE">
        <w:rPr>
          <w:lang w:eastAsia="ko-KR"/>
        </w:rPr>
        <w:t>) was</w:t>
      </w:r>
      <w:r w:rsidR="00205CAE" w:rsidRPr="00C12293">
        <w:rPr>
          <w:lang w:eastAsia="ko-KR"/>
        </w:rPr>
        <w:t xml:space="preserve"> </w:t>
      </w:r>
      <w:r w:rsidRPr="00C12293">
        <w:rPr>
          <w:lang w:eastAsia="ko-KR"/>
        </w:rPr>
        <w:t>transmitted. The miss</w:t>
      </w:r>
      <w:r w:rsidR="0043090C">
        <w:rPr>
          <w:lang w:eastAsia="ko-KR"/>
        </w:rPr>
        <w:t>ed</w:t>
      </w:r>
      <w:r w:rsidRPr="00C12293">
        <w:rPr>
          <w:lang w:eastAsia="ko-KR"/>
        </w:rPr>
        <w:t xml:space="preserve"> </w:t>
      </w:r>
      <w:r>
        <w:rPr>
          <w:rFonts w:hint="eastAsia"/>
        </w:rPr>
        <w:t xml:space="preserve">detection </w:t>
      </w:r>
      <w:r w:rsidRPr="00C12293">
        <w:rPr>
          <w:lang w:eastAsia="ko-KR"/>
        </w:rPr>
        <w:t>probability (</w:t>
      </w:r>
      <w:proofErr w:type="spellStart"/>
      <w:r w:rsidRPr="00C12293">
        <w:rPr>
          <w:lang w:eastAsia="ko-KR"/>
        </w:rPr>
        <w:t>P</w:t>
      </w:r>
      <w:r w:rsidR="000963B1">
        <w:rPr>
          <w:rFonts w:hint="eastAsia"/>
          <w:lang w:eastAsia="zh-CN"/>
        </w:rPr>
        <w:t>_missed</w:t>
      </w:r>
      <w:proofErr w:type="spellEnd"/>
      <w:r w:rsidRPr="00C12293">
        <w:rPr>
          <w:lang w:eastAsia="ko-KR"/>
        </w:rPr>
        <w:t xml:space="preserve">) is defined as the probability that </w:t>
      </w:r>
      <w:r>
        <w:rPr>
          <w:rFonts w:hint="eastAsia"/>
        </w:rPr>
        <w:t>eNB</w:t>
      </w:r>
      <w:r w:rsidRPr="00C12293">
        <w:rPr>
          <w:lang w:eastAsia="ko-KR"/>
        </w:rPr>
        <w:t xml:space="preserve"> determines no </w:t>
      </w:r>
      <w:r>
        <w:rPr>
          <w:rFonts w:hint="eastAsia"/>
        </w:rPr>
        <w:t>DMRS</w:t>
      </w:r>
      <w:r w:rsidRPr="00C12293">
        <w:rPr>
          <w:lang w:eastAsia="ko-KR"/>
        </w:rPr>
        <w:t xml:space="preserve"> presence when the </w:t>
      </w:r>
      <w:r w:rsidR="00205CAE">
        <w:rPr>
          <w:lang w:eastAsia="ko-KR"/>
        </w:rPr>
        <w:t xml:space="preserve">UE </w:t>
      </w:r>
      <w:r w:rsidRPr="00C12293">
        <w:rPr>
          <w:lang w:eastAsia="ko-KR"/>
        </w:rPr>
        <w:t>transmitted</w:t>
      </w:r>
      <w:r w:rsidR="00205CAE">
        <w:rPr>
          <w:lang w:eastAsia="ko-KR"/>
        </w:rPr>
        <w:t xml:space="preserve"> PUSCH </w:t>
      </w:r>
      <w:r w:rsidR="00A87A3C">
        <w:rPr>
          <w:lang w:eastAsia="ko-KR"/>
        </w:rPr>
        <w:t>and</w:t>
      </w:r>
      <w:r w:rsidR="00205CAE">
        <w:rPr>
          <w:lang w:eastAsia="ko-KR"/>
        </w:rPr>
        <w:t xml:space="preserve"> DMRS</w:t>
      </w:r>
      <w:r>
        <w:rPr>
          <w:rFonts w:hint="eastAsia"/>
        </w:rPr>
        <w:t>.</w:t>
      </w:r>
    </w:p>
    <w:p w:rsidR="007C3E90" w:rsidRDefault="00461E3D">
      <w:r w:rsidRPr="00C12293">
        <w:rPr>
          <w:lang w:eastAsia="ko-KR"/>
        </w:rPr>
        <w:t xml:space="preserve">As </w:t>
      </w:r>
      <w:r w:rsidR="00DF3295">
        <w:rPr>
          <w:lang w:eastAsia="ko-KR"/>
        </w:rPr>
        <w:t>shown</w:t>
      </w:r>
      <w:r w:rsidR="00DF3295" w:rsidRPr="00C12293">
        <w:rPr>
          <w:lang w:eastAsia="ko-KR"/>
        </w:rPr>
        <w:t xml:space="preserve"> </w:t>
      </w:r>
      <w:r w:rsidRPr="00C12293">
        <w:rPr>
          <w:lang w:eastAsia="ko-KR"/>
        </w:rPr>
        <w:t xml:space="preserve">in Figure 1, </w:t>
      </w:r>
      <w:r w:rsidR="007C3E90">
        <w:rPr>
          <w:lang w:eastAsia="ko-KR"/>
        </w:rPr>
        <w:t>the DTX threshold has been adjusted to meet the target of</w:t>
      </w:r>
      <w:r w:rsidR="00DF3295">
        <w:rPr>
          <w:lang w:eastAsia="ko-KR"/>
        </w:rPr>
        <w:t xml:space="preserve"> 1% false alarm</w:t>
      </w:r>
      <w:r w:rsidR="0043090C">
        <w:rPr>
          <w:lang w:eastAsia="ko-KR"/>
        </w:rPr>
        <w:t xml:space="preserve"> probability</w:t>
      </w:r>
      <w:r w:rsidR="007C3E90">
        <w:rPr>
          <w:lang w:eastAsia="ko-KR"/>
        </w:rPr>
        <w:t xml:space="preserve">. Under this condition, </w:t>
      </w:r>
      <w:r w:rsidRPr="00C12293">
        <w:rPr>
          <w:lang w:eastAsia="ko-KR"/>
        </w:rPr>
        <w:t xml:space="preserve">the </w:t>
      </w:r>
      <w:r w:rsidR="00DF3295">
        <w:rPr>
          <w:lang w:eastAsia="ko-KR"/>
        </w:rPr>
        <w:t xml:space="preserve">required </w:t>
      </w:r>
      <w:r w:rsidRPr="00C12293">
        <w:rPr>
          <w:lang w:eastAsia="ko-KR"/>
        </w:rPr>
        <w:t xml:space="preserve">SNR </w:t>
      </w:r>
      <w:r w:rsidR="00DF3295">
        <w:rPr>
          <w:lang w:eastAsia="ko-KR"/>
        </w:rPr>
        <w:t>to</w:t>
      </w:r>
      <w:r w:rsidRPr="00C12293">
        <w:rPr>
          <w:lang w:eastAsia="ko-KR"/>
        </w:rPr>
        <w:t xml:space="preserve"> achiev</w:t>
      </w:r>
      <w:r w:rsidR="00DF3295">
        <w:rPr>
          <w:lang w:eastAsia="ko-KR"/>
        </w:rPr>
        <w:t>e</w:t>
      </w:r>
      <w:r w:rsidRPr="00C12293">
        <w:rPr>
          <w:lang w:eastAsia="ko-KR"/>
        </w:rPr>
        <w:t xml:space="preserve"> </w:t>
      </w:r>
      <w:r w:rsidR="00DF3295">
        <w:rPr>
          <w:lang w:eastAsia="ko-KR"/>
        </w:rPr>
        <w:t xml:space="preserve">1% </w:t>
      </w:r>
      <w:r w:rsidR="0043090C">
        <w:rPr>
          <w:lang w:eastAsia="ko-KR"/>
        </w:rPr>
        <w:t xml:space="preserve">missed </w:t>
      </w:r>
      <w:r w:rsidRPr="00C12293">
        <w:rPr>
          <w:lang w:eastAsia="ko-KR"/>
        </w:rPr>
        <w:t xml:space="preserve">detection probability </w:t>
      </w:r>
      <w:r>
        <w:rPr>
          <w:rFonts w:hint="eastAsia"/>
        </w:rPr>
        <w:t>is</w:t>
      </w:r>
      <w:r w:rsidRPr="00C12293">
        <w:rPr>
          <w:lang w:eastAsia="ko-KR"/>
        </w:rPr>
        <w:t xml:space="preserve"> </w:t>
      </w:r>
      <w:r>
        <w:rPr>
          <w:rFonts w:hint="eastAsia"/>
        </w:rPr>
        <w:t xml:space="preserve">about </w:t>
      </w:r>
      <w:r w:rsidRPr="00C12293">
        <w:rPr>
          <w:lang w:eastAsia="ko-KR"/>
        </w:rPr>
        <w:t>-</w:t>
      </w:r>
      <w:r>
        <w:rPr>
          <w:rFonts w:hint="eastAsia"/>
        </w:rPr>
        <w:t>7</w:t>
      </w:r>
      <w:r w:rsidRPr="00C12293">
        <w:rPr>
          <w:lang w:eastAsia="ko-KR"/>
        </w:rPr>
        <w:t>dB</w:t>
      </w:r>
      <w:r>
        <w:rPr>
          <w:rFonts w:hint="eastAsia"/>
        </w:rPr>
        <w:t>.</w:t>
      </w:r>
    </w:p>
    <w:p w:rsidR="00845FC8" w:rsidRPr="00845FC8" w:rsidRDefault="0073595A" w:rsidP="00DF3295">
      <w:pPr>
        <w:jc w:val="center"/>
        <w:rPr>
          <w:b/>
          <w:lang w:eastAsia="zh-CN"/>
        </w:rPr>
      </w:pPr>
      <w:r>
        <w:rPr>
          <w:b/>
          <w:noProof/>
          <w:lang w:eastAsia="zh-CN"/>
        </w:rPr>
        <w:lastRenderedPageBreak/>
        <w:drawing>
          <wp:inline distT="0" distB="0" distL="0" distR="0">
            <wp:extent cx="4253947" cy="32876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54462" cy="3288035"/>
                    </a:xfrm>
                    <a:prstGeom prst="rect">
                      <a:avLst/>
                    </a:prstGeom>
                    <a:noFill/>
                    <a:ln>
                      <a:noFill/>
                    </a:ln>
                  </pic:spPr>
                </pic:pic>
              </a:graphicData>
            </a:graphic>
          </wp:inline>
        </w:drawing>
      </w:r>
    </w:p>
    <w:p w:rsidR="00DF3295" w:rsidRDefault="006C3DD6" w:rsidP="00525015">
      <w:pPr>
        <w:jc w:val="center"/>
        <w:rPr>
          <w:lang w:eastAsia="zh-CN"/>
        </w:rPr>
      </w:pPr>
      <w:proofErr w:type="gramStart"/>
      <w:r w:rsidRPr="00146D53">
        <w:rPr>
          <w:b/>
        </w:rPr>
        <w:t>Figure</w:t>
      </w:r>
      <w:r>
        <w:rPr>
          <w:b/>
        </w:rPr>
        <w:t xml:space="preserve"> </w:t>
      </w:r>
      <w:r w:rsidRPr="00146D53">
        <w:rPr>
          <w:b/>
        </w:rPr>
        <w:t>1.</w:t>
      </w:r>
      <w:proofErr w:type="gramEnd"/>
      <w:r w:rsidRPr="00146D53">
        <w:rPr>
          <w:b/>
        </w:rPr>
        <w:t xml:space="preserve"> The performance of </w:t>
      </w:r>
      <w:r>
        <w:rPr>
          <w:rFonts w:hint="eastAsia"/>
          <w:b/>
        </w:rPr>
        <w:t>DMRS</w:t>
      </w:r>
      <w:r w:rsidRPr="00146D53">
        <w:rPr>
          <w:b/>
        </w:rPr>
        <w:t xml:space="preserve"> based </w:t>
      </w:r>
      <w:r>
        <w:rPr>
          <w:b/>
        </w:rPr>
        <w:t>method</w:t>
      </w:r>
      <w:r w:rsidRPr="00146D53">
        <w:rPr>
          <w:b/>
        </w:rPr>
        <w:t xml:space="preserve"> for </w:t>
      </w:r>
      <w:r>
        <w:rPr>
          <w:rFonts w:hint="eastAsia"/>
          <w:b/>
        </w:rPr>
        <w:t>DTX</w:t>
      </w:r>
      <w:r>
        <w:rPr>
          <w:b/>
        </w:rPr>
        <w:t xml:space="preserve"> detection</w:t>
      </w:r>
    </w:p>
    <w:p w:rsidR="00023BCB" w:rsidRDefault="0043090C">
      <w:r>
        <w:t xml:space="preserve">The performance is generally considered as sufficient under normal conditions. </w:t>
      </w:r>
      <w:r w:rsidR="00461E3D">
        <w:rPr>
          <w:rFonts w:hint="eastAsia"/>
        </w:rPr>
        <w:t>However, i</w:t>
      </w:r>
      <w:r w:rsidR="00461E3D">
        <w:t>n</w:t>
      </w:r>
      <w:r w:rsidR="00461E3D">
        <w:rPr>
          <w:rFonts w:hint="eastAsia"/>
        </w:rPr>
        <w:t xml:space="preserve"> LAA, the collision may</w:t>
      </w:r>
      <w:r>
        <w:t xml:space="preserve"> occur, which could result in very low SINR if the interference is very strong.</w:t>
      </w:r>
    </w:p>
    <w:p w:rsidR="00461E3D" w:rsidRDefault="00461E3D" w:rsidP="00461E3D">
      <w:pPr>
        <w:pStyle w:val="ListParagraph"/>
        <w:ind w:left="360"/>
      </w:pPr>
    </w:p>
    <w:p w:rsidR="00E25610" w:rsidRDefault="0043090C" w:rsidP="00461E3D">
      <w:r>
        <w:t>When collision happens and the interference is strong</w:t>
      </w:r>
      <w:r w:rsidR="00E25610">
        <w:t xml:space="preserve">, the </w:t>
      </w:r>
      <w:proofErr w:type="spellStart"/>
      <w:r w:rsidR="00E25610">
        <w:t>eNB</w:t>
      </w:r>
      <w:proofErr w:type="spellEnd"/>
      <w:r w:rsidR="00E25610">
        <w:t xml:space="preserve"> may not be able to detect DMRS successfully. However, when the eNB does not detect DMRS, it would assume there is no PUSCH transmission. So the natural eNB behavior is to discard all the soft information from this transmission. Since the interference is so strong, the value of the soft information </w:t>
      </w:r>
      <w:r w:rsidR="0007014A">
        <w:t xml:space="preserve">contained in this PUSCH transmission </w:t>
      </w:r>
      <w:r w:rsidR="00E25610">
        <w:t>would be very limited</w:t>
      </w:r>
      <w:r w:rsidR="0007014A">
        <w:t xml:space="preserve"> anyhow</w:t>
      </w:r>
      <w:r w:rsidR="00E25610">
        <w:t>, so the impact would be negligible even if the eNB does not detect DMRS.</w:t>
      </w:r>
    </w:p>
    <w:p w:rsidR="00461E3D" w:rsidRDefault="00E25610" w:rsidP="00461E3D">
      <w:r>
        <w:t>So in this sense, PUSCH DTX detection based on DMRS should be sufficient, and there is no need to introduce explicit signaling.</w:t>
      </w:r>
    </w:p>
    <w:p w:rsidR="007C3E90" w:rsidRDefault="00227CB9">
      <w:r w:rsidRPr="00227CB9">
        <w:rPr>
          <w:b/>
        </w:rPr>
        <w:t>Observation 2</w:t>
      </w:r>
      <w:r w:rsidR="00E25610">
        <w:t xml:space="preserve">: </w:t>
      </w:r>
      <w:r w:rsidR="0007014A">
        <w:t>T</w:t>
      </w:r>
      <w:r w:rsidR="00E25610">
        <w:t xml:space="preserve">he </w:t>
      </w:r>
      <w:proofErr w:type="spellStart"/>
      <w:r w:rsidR="00E25610">
        <w:t>eNB</w:t>
      </w:r>
      <w:proofErr w:type="spellEnd"/>
      <w:r w:rsidR="00E25610">
        <w:t xml:space="preserve"> can use DMRS </w:t>
      </w:r>
      <w:r w:rsidR="0007014A">
        <w:t xml:space="preserve">presence </w:t>
      </w:r>
      <w:r w:rsidR="00E25610">
        <w:t>detection for PUSCH DTX detection.</w:t>
      </w:r>
    </w:p>
    <w:p w:rsidR="007C3E90" w:rsidRDefault="0007014A">
      <w:r>
        <w:t>Explicit signaling, as also discussed in RAN1, has the drawback that the information about UE DTX can only be conveyed after LBT failed. Even though the information would be signaled on a licensed band UL, such signaling can earliest happen in the next or second next UL subframe as UE would needs to prepare the related control message before transmission. Clearly, such late indication is not really helping the HARQ combining issue, as this information would need to be know already at the time of soft combining and storing resulting LLRs. Therefore, some implicit method for UE DTX detection is clearly preferable.</w:t>
      </w:r>
    </w:p>
    <w:p w:rsidR="00E25610" w:rsidRPr="00A312A4" w:rsidRDefault="00227CB9" w:rsidP="00461E3D">
      <w:r w:rsidRPr="00227CB9">
        <w:rPr>
          <w:b/>
        </w:rPr>
        <w:t>Proposal</w:t>
      </w:r>
      <w:r w:rsidR="00E25610">
        <w:t>: No explicit signaling is introduced to indicate the LBT status for a PUSCH transmission</w:t>
      </w:r>
      <w:r w:rsidR="0007014A">
        <w:t>, as DMRS presence detection can be used for PUSCH DTX detection</w:t>
      </w:r>
      <w:r w:rsidR="00E25610">
        <w:t>.</w:t>
      </w:r>
    </w:p>
    <w:p w:rsidR="00964842" w:rsidRPr="00B43A4A" w:rsidRDefault="00964842" w:rsidP="00964842">
      <w:pPr>
        <w:jc w:val="both"/>
        <w:rPr>
          <w:rFonts w:cs="Calibri"/>
          <w:b/>
          <w:i/>
          <w:lang w:eastAsia="zh-CN"/>
        </w:rPr>
      </w:pPr>
    </w:p>
    <w:p w:rsidR="00F76453" w:rsidRPr="00B43A4A" w:rsidRDefault="00F95EE0" w:rsidP="006D239D">
      <w:pPr>
        <w:pStyle w:val="Heading1"/>
        <w:rPr>
          <w:lang w:val="en-US"/>
        </w:rPr>
      </w:pPr>
      <w:r w:rsidRPr="00B43A4A">
        <w:rPr>
          <w:lang w:val="en-US"/>
        </w:rPr>
        <w:t>Conclusion</w:t>
      </w:r>
    </w:p>
    <w:p w:rsidR="00964842" w:rsidRDefault="00964842" w:rsidP="00964842">
      <w:pPr>
        <w:jc w:val="both"/>
        <w:rPr>
          <w:lang w:eastAsia="zh-CN"/>
        </w:rPr>
      </w:pPr>
      <w:r w:rsidRPr="00B43A4A">
        <w:rPr>
          <w:lang w:eastAsia="zh-CN"/>
        </w:rPr>
        <w:t>In this contribution, we discuss</w:t>
      </w:r>
      <w:r w:rsidR="00060A2D" w:rsidRPr="00B43A4A">
        <w:rPr>
          <w:lang w:eastAsia="zh-CN"/>
        </w:rPr>
        <w:t>ed</w:t>
      </w:r>
      <w:r w:rsidRPr="00B43A4A">
        <w:rPr>
          <w:lang w:eastAsia="zh-CN"/>
        </w:rPr>
        <w:t xml:space="preserve"> the</w:t>
      </w:r>
      <w:r w:rsidR="00060A2D" w:rsidRPr="00B43A4A">
        <w:rPr>
          <w:lang w:eastAsia="zh-CN"/>
        </w:rPr>
        <w:t xml:space="preserve"> </w:t>
      </w:r>
      <w:r w:rsidR="00E25610">
        <w:rPr>
          <w:lang w:eastAsia="zh-CN"/>
        </w:rPr>
        <w:t>issue of PUSCH DTX detection</w:t>
      </w:r>
      <w:r w:rsidR="00060A2D" w:rsidRPr="00B43A4A">
        <w:rPr>
          <w:lang w:eastAsia="zh-CN"/>
        </w:rPr>
        <w:t xml:space="preserve">, and </w:t>
      </w:r>
      <w:r w:rsidR="00E25610">
        <w:rPr>
          <w:lang w:eastAsia="zh-CN"/>
        </w:rPr>
        <w:t>had</w:t>
      </w:r>
      <w:r w:rsidR="00E25610" w:rsidRPr="00B43A4A">
        <w:rPr>
          <w:lang w:eastAsia="zh-CN"/>
        </w:rPr>
        <w:t xml:space="preserve"> </w:t>
      </w:r>
      <w:r w:rsidR="00060A2D" w:rsidRPr="00B43A4A">
        <w:rPr>
          <w:lang w:eastAsia="zh-CN"/>
        </w:rPr>
        <w:t>the following</w:t>
      </w:r>
      <w:r w:rsidR="00E25610">
        <w:rPr>
          <w:lang w:eastAsia="zh-CN"/>
        </w:rPr>
        <w:t xml:space="preserve"> observations and proposal</w:t>
      </w:r>
      <w:r w:rsidR="00060A2D" w:rsidRPr="00B43A4A">
        <w:rPr>
          <w:lang w:eastAsia="zh-CN"/>
        </w:rPr>
        <w:t>:</w:t>
      </w:r>
      <w:r w:rsidRPr="00B43A4A">
        <w:rPr>
          <w:lang w:eastAsia="zh-CN"/>
        </w:rPr>
        <w:t xml:space="preserve">  </w:t>
      </w:r>
    </w:p>
    <w:p w:rsidR="00E25610" w:rsidRPr="000E6ECB" w:rsidRDefault="00E25610" w:rsidP="00E25610">
      <w:pPr>
        <w:rPr>
          <w:sz w:val="18"/>
          <w:lang w:eastAsia="ko-KR"/>
        </w:rPr>
      </w:pPr>
      <w:r w:rsidRPr="000E6ECB">
        <w:rPr>
          <w:rFonts w:hint="eastAsia"/>
          <w:b/>
          <w:sz w:val="18"/>
          <w:lang w:eastAsia="ko-KR"/>
        </w:rPr>
        <w:t>Observation</w:t>
      </w:r>
      <w:r>
        <w:rPr>
          <w:b/>
          <w:sz w:val="18"/>
          <w:lang w:eastAsia="ko-KR"/>
        </w:rPr>
        <w:t xml:space="preserve"> 1</w:t>
      </w:r>
      <w:r w:rsidRPr="000E6ECB">
        <w:rPr>
          <w:rFonts w:hint="eastAsia"/>
          <w:sz w:val="18"/>
          <w:lang w:eastAsia="ko-KR"/>
        </w:rPr>
        <w:t>:</w:t>
      </w:r>
      <w:r w:rsidRPr="000E6ECB">
        <w:rPr>
          <w:rFonts w:hint="eastAsia"/>
        </w:rPr>
        <w:t xml:space="preserve"> </w:t>
      </w:r>
      <w:r>
        <w:t xml:space="preserve">When an eNB does not correctly decode scheduled PUSCH, the eNB may not be able to differentiate the different reasons: </w:t>
      </w:r>
      <w:r>
        <w:rPr>
          <w:rFonts w:hint="eastAsia"/>
        </w:rPr>
        <w:t>(</w:t>
      </w:r>
      <w:r>
        <w:t>1</w:t>
      </w:r>
      <w:r w:rsidRPr="000E6ECB">
        <w:rPr>
          <w:rFonts w:hint="eastAsia"/>
        </w:rPr>
        <w:t>) the UE does not receive the UL grant correctly</w:t>
      </w:r>
      <w:r>
        <w:t>;</w:t>
      </w:r>
      <w:r w:rsidRPr="000E6ECB">
        <w:rPr>
          <w:rFonts w:hint="eastAsia"/>
        </w:rPr>
        <w:t xml:space="preserve"> (</w:t>
      </w:r>
      <w:r>
        <w:t>2</w:t>
      </w:r>
      <w:r w:rsidRPr="000E6ECB">
        <w:rPr>
          <w:rFonts w:hint="eastAsia"/>
        </w:rPr>
        <w:t>) the UE fails to grab the channel</w:t>
      </w:r>
      <w:r>
        <w:t>; and</w:t>
      </w:r>
      <w:r w:rsidRPr="000E6ECB">
        <w:rPr>
          <w:rFonts w:hint="eastAsia"/>
        </w:rPr>
        <w:t xml:space="preserve"> (</w:t>
      </w:r>
      <w:r>
        <w:t>3</w:t>
      </w:r>
      <w:r w:rsidRPr="000E6ECB">
        <w:rPr>
          <w:rFonts w:hint="eastAsia"/>
        </w:rPr>
        <w:t>) the UE transmits but the eNB does not receive due to the bad link quality</w:t>
      </w:r>
      <w:r>
        <w:t>. This could result in improper HARQ combining.</w:t>
      </w:r>
    </w:p>
    <w:p w:rsidR="00E25610" w:rsidRPr="008F45A9" w:rsidRDefault="00E25610" w:rsidP="00E25610">
      <w:r w:rsidRPr="00E25610">
        <w:rPr>
          <w:b/>
        </w:rPr>
        <w:t>Observation 2</w:t>
      </w:r>
      <w:r>
        <w:t xml:space="preserve">: </w:t>
      </w:r>
      <w:r w:rsidR="009965BB">
        <w:t>T</w:t>
      </w:r>
      <w:r>
        <w:t xml:space="preserve">he </w:t>
      </w:r>
      <w:proofErr w:type="spellStart"/>
      <w:r>
        <w:t>eNB</w:t>
      </w:r>
      <w:proofErr w:type="spellEnd"/>
      <w:r>
        <w:t xml:space="preserve"> can use DMRS </w:t>
      </w:r>
      <w:r w:rsidR="009965BB">
        <w:t xml:space="preserve">presence </w:t>
      </w:r>
      <w:r>
        <w:t>detection for PUSCH DTX detection.</w:t>
      </w:r>
    </w:p>
    <w:p w:rsidR="00E25610" w:rsidRPr="00A312A4" w:rsidRDefault="00E25610" w:rsidP="00E25610">
      <w:r w:rsidRPr="00E25610">
        <w:rPr>
          <w:b/>
        </w:rPr>
        <w:t>Proposal</w:t>
      </w:r>
      <w:r>
        <w:t>: No explicit signaling is introduced to indicate the LBT status for a PUSCH transmission</w:t>
      </w:r>
      <w:r w:rsidR="009965BB">
        <w:t>, as DMRS presence detection can be used for PUSCH DTX detection</w:t>
      </w:r>
      <w:r>
        <w:t>.</w:t>
      </w:r>
    </w:p>
    <w:p w:rsidR="00D92D73" w:rsidRPr="005570E8" w:rsidRDefault="00D92D73" w:rsidP="00B13B93">
      <w:pPr>
        <w:jc w:val="both"/>
      </w:pPr>
    </w:p>
    <w:p w:rsidR="00250826" w:rsidRDefault="00964842">
      <w:pPr>
        <w:pStyle w:val="Heading1"/>
        <w:numPr>
          <w:ilvl w:val="0"/>
          <w:numId w:val="0"/>
        </w:numPr>
        <w:ind w:left="425" w:hanging="425"/>
        <w:rPr>
          <w:lang w:val="en-US"/>
        </w:rPr>
      </w:pPr>
      <w:r w:rsidRPr="00B43A4A">
        <w:rPr>
          <w:lang w:val="en-US"/>
        </w:rPr>
        <w:t>References</w:t>
      </w:r>
    </w:p>
    <w:p w:rsidR="00716787" w:rsidRPr="00B43A4A" w:rsidRDefault="00716787" w:rsidP="00557E71">
      <w:pPr>
        <w:numPr>
          <w:ilvl w:val="0"/>
          <w:numId w:val="4"/>
        </w:numPr>
        <w:rPr>
          <w:lang w:eastAsia="zh-CN"/>
        </w:rPr>
      </w:pPr>
      <w:bookmarkStart w:id="6" w:name="_Ref441989483"/>
      <w:r w:rsidRPr="00B43A4A">
        <w:rPr>
          <w:lang w:eastAsia="zh-CN"/>
        </w:rPr>
        <w:t>RP-152272, “New Work Item on enhanced LAA for LTE,” Ericsson, Huawei, RAN#70, Dec. 2015.</w:t>
      </w:r>
      <w:bookmarkEnd w:id="6"/>
    </w:p>
    <w:bookmarkEnd w:id="3"/>
    <w:bookmarkEnd w:id="4"/>
    <w:p w:rsidR="00D60770" w:rsidRDefault="00D60770" w:rsidP="00964842">
      <w:pPr>
        <w:jc w:val="both"/>
        <w:rPr>
          <w:rFonts w:eastAsiaTheme="minorEastAsia"/>
          <w:sz w:val="22"/>
          <w:szCs w:val="22"/>
          <w:lang w:eastAsia="zh-CN"/>
        </w:rPr>
      </w:pPr>
    </w:p>
    <w:p w:rsidR="00461E3D" w:rsidRPr="00461E3D" w:rsidRDefault="00461E3D" w:rsidP="00964842">
      <w:pPr>
        <w:jc w:val="both"/>
        <w:rPr>
          <w:rFonts w:eastAsiaTheme="minorEastAsia"/>
          <w:sz w:val="22"/>
          <w:szCs w:val="22"/>
          <w:lang w:val="en-GB" w:eastAsia="zh-CN"/>
        </w:rPr>
      </w:pPr>
    </w:p>
    <w:sectPr w:rsidR="00461E3D" w:rsidRPr="00461E3D" w:rsidSect="00C565A7">
      <w:headerReference w:type="even" r:id="rId9"/>
      <w:footerReference w:type="even" r:id="rId10"/>
      <w:footerReference w:type="default" r:id="rId11"/>
      <w:footnotePr>
        <w:numRestart w:val="eachSect"/>
      </w:footnotePr>
      <w:type w:val="continuous"/>
      <w:pgSz w:w="11907" w:h="16840" w:code="9"/>
      <w:pgMar w:top="1418" w:right="1134" w:bottom="1134" w:left="1080"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72F504" w15:done="0"/>
  <w15:commentEx w15:paraId="030B841D" w15:done="0"/>
  <w15:commentEx w15:paraId="46C1FA46" w15:done="0"/>
  <w15:commentEx w15:paraId="3B2E6DC6" w15:done="0"/>
  <w15:commentEx w15:paraId="3D1674F5" w15:done="0"/>
  <w15:commentEx w15:paraId="614FFFC6" w15:done="0"/>
  <w15:commentEx w15:paraId="7995A684" w15:done="0"/>
  <w15:commentEx w15:paraId="203DA3B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CFA" w:rsidRDefault="00934CFA">
      <w:r>
        <w:separator/>
      </w:r>
    </w:p>
  </w:endnote>
  <w:endnote w:type="continuationSeparator" w:id="0">
    <w:p w:rsidR="00934CFA" w:rsidRDefault="00934C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宋体">
    <w:altName w:val="SimSun"/>
    <w:charset w:val="50"/>
    <w:family w:val="auto"/>
    <w:pitch w:val="variable"/>
    <w:sig w:usb0="00000001"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altName w:val="Calisto MT"/>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E90" w:rsidRDefault="00023BCB" w:rsidP="00F837DD">
    <w:pPr>
      <w:pStyle w:val="Footer"/>
      <w:framePr w:wrap="around" w:vAnchor="text" w:hAnchor="margin" w:xAlign="right" w:y="1"/>
      <w:rPr>
        <w:rStyle w:val="PageNumber"/>
      </w:rPr>
    </w:pPr>
    <w:r>
      <w:rPr>
        <w:rStyle w:val="PageNumber"/>
      </w:rPr>
      <w:fldChar w:fldCharType="begin"/>
    </w:r>
    <w:r w:rsidR="007C3E90">
      <w:rPr>
        <w:rStyle w:val="PageNumber"/>
      </w:rPr>
      <w:instrText xml:space="preserve">PAGE  </w:instrText>
    </w:r>
    <w:r>
      <w:rPr>
        <w:rStyle w:val="PageNumber"/>
      </w:rPr>
      <w:fldChar w:fldCharType="end"/>
    </w:r>
  </w:p>
  <w:p w:rsidR="007C3E90" w:rsidRDefault="007C3E90"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E90" w:rsidRDefault="00023BCB" w:rsidP="00450D3B">
    <w:pPr>
      <w:pStyle w:val="Footer"/>
      <w:ind w:right="360"/>
    </w:pPr>
    <w:r>
      <w:rPr>
        <w:rStyle w:val="PageNumber"/>
      </w:rPr>
      <w:fldChar w:fldCharType="begin"/>
    </w:r>
    <w:r w:rsidR="007C3E90">
      <w:rPr>
        <w:rStyle w:val="PageNumber"/>
      </w:rPr>
      <w:instrText xml:space="preserve"> PAGE </w:instrText>
    </w:r>
    <w:r>
      <w:rPr>
        <w:rStyle w:val="PageNumber"/>
      </w:rPr>
      <w:fldChar w:fldCharType="separate"/>
    </w:r>
    <w:r w:rsidR="00525015">
      <w:rPr>
        <w:rStyle w:val="PageNumber"/>
      </w:rPr>
      <w:t>1</w:t>
    </w:r>
    <w:r>
      <w:rPr>
        <w:rStyle w:val="PageNumber"/>
      </w:rPr>
      <w:fldChar w:fldCharType="end"/>
    </w:r>
    <w:r w:rsidR="007C3E90">
      <w:rPr>
        <w:rStyle w:val="PageNumber"/>
      </w:rPr>
      <w:t>/</w:t>
    </w:r>
    <w:r>
      <w:rPr>
        <w:rStyle w:val="PageNumber"/>
      </w:rPr>
      <w:fldChar w:fldCharType="begin"/>
    </w:r>
    <w:r w:rsidR="007C3E90">
      <w:rPr>
        <w:rStyle w:val="PageNumber"/>
      </w:rPr>
      <w:instrText xml:space="preserve"> NUMPAGES </w:instrText>
    </w:r>
    <w:r>
      <w:rPr>
        <w:rStyle w:val="PageNumber"/>
      </w:rPr>
      <w:fldChar w:fldCharType="separate"/>
    </w:r>
    <w:r w:rsidR="00525015">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CFA" w:rsidRDefault="00934CFA">
      <w:r>
        <w:separator/>
      </w:r>
    </w:p>
  </w:footnote>
  <w:footnote w:type="continuationSeparator" w:id="0">
    <w:p w:rsidR="00934CFA" w:rsidRDefault="00934C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E90" w:rsidRDefault="007C3E90">
    <w:r>
      <w:t xml:space="preserve">Page </w:t>
    </w:r>
    <w:r w:rsidR="00023BCB">
      <w:fldChar w:fldCharType="begin"/>
    </w:r>
    <w:r w:rsidR="008A26C2">
      <w:instrText>PAGE</w:instrText>
    </w:r>
    <w:r w:rsidR="00023BCB">
      <w:fldChar w:fldCharType="separate"/>
    </w:r>
    <w:r>
      <w:rPr>
        <w:noProof/>
      </w:rPr>
      <w:t>1</w:t>
    </w:r>
    <w:r w:rsidR="00023BCB">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1A6B16"/>
    <w:multiLevelType w:val="hybridMultilevel"/>
    <w:tmpl w:val="EFC4B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
    <w:nsid w:val="0352117E"/>
    <w:multiLevelType w:val="multilevel"/>
    <w:tmpl w:val="1396E6E8"/>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sz w:val="28"/>
        <w:szCs w:val="28"/>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
    <w:nsid w:val="03F74952"/>
    <w:multiLevelType w:val="hybridMultilevel"/>
    <w:tmpl w:val="0380B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105EFB"/>
    <w:multiLevelType w:val="hybridMultilevel"/>
    <w:tmpl w:val="05F4C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790CC8"/>
    <w:multiLevelType w:val="hybridMultilevel"/>
    <w:tmpl w:val="037A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06D3F"/>
    <w:multiLevelType w:val="hybridMultilevel"/>
    <w:tmpl w:val="983CC968"/>
    <w:lvl w:ilvl="0" w:tplc="1496161C">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19F050D8"/>
    <w:multiLevelType w:val="hybridMultilevel"/>
    <w:tmpl w:val="63D2D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370B77"/>
    <w:multiLevelType w:val="hybridMultilevel"/>
    <w:tmpl w:val="041AB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2">
    <w:nsid w:val="2B0D45EC"/>
    <w:multiLevelType w:val="hybridMultilevel"/>
    <w:tmpl w:val="B4E40A5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2B2A2767"/>
    <w:multiLevelType w:val="hybridMultilevel"/>
    <w:tmpl w:val="9A38E782"/>
    <w:lvl w:ilvl="0" w:tplc="EFFE851A">
      <w:start w:val="1"/>
      <w:numFmt w:val="bullet"/>
      <w:lvlText w:val="•"/>
      <w:lvlJc w:val="left"/>
      <w:pPr>
        <w:tabs>
          <w:tab w:val="num" w:pos="720"/>
        </w:tabs>
        <w:ind w:left="720" w:hanging="360"/>
      </w:pPr>
      <w:rPr>
        <w:rFonts w:ascii="Arial" w:hAnsi="Arial" w:hint="default"/>
      </w:rPr>
    </w:lvl>
    <w:lvl w:ilvl="1" w:tplc="E0108352">
      <w:start w:val="4532"/>
      <w:numFmt w:val="bullet"/>
      <w:lvlText w:val="–"/>
      <w:lvlJc w:val="left"/>
      <w:pPr>
        <w:tabs>
          <w:tab w:val="num" w:pos="1440"/>
        </w:tabs>
        <w:ind w:left="1440" w:hanging="360"/>
      </w:pPr>
      <w:rPr>
        <w:rFonts w:ascii="Arial" w:hAnsi="Arial" w:hint="default"/>
      </w:rPr>
    </w:lvl>
    <w:lvl w:ilvl="2" w:tplc="639CB8DE">
      <w:start w:val="4532"/>
      <w:numFmt w:val="bullet"/>
      <w:lvlText w:val="•"/>
      <w:lvlJc w:val="left"/>
      <w:pPr>
        <w:tabs>
          <w:tab w:val="num" w:pos="2160"/>
        </w:tabs>
        <w:ind w:left="2160" w:hanging="360"/>
      </w:pPr>
      <w:rPr>
        <w:rFonts w:ascii="Arial" w:hAnsi="Arial" w:hint="default"/>
      </w:rPr>
    </w:lvl>
    <w:lvl w:ilvl="3" w:tplc="95729E2C" w:tentative="1">
      <w:start w:val="1"/>
      <w:numFmt w:val="bullet"/>
      <w:lvlText w:val="•"/>
      <w:lvlJc w:val="left"/>
      <w:pPr>
        <w:tabs>
          <w:tab w:val="num" w:pos="2880"/>
        </w:tabs>
        <w:ind w:left="2880" w:hanging="360"/>
      </w:pPr>
      <w:rPr>
        <w:rFonts w:ascii="Arial" w:hAnsi="Arial" w:hint="default"/>
      </w:rPr>
    </w:lvl>
    <w:lvl w:ilvl="4" w:tplc="7AF23C9A" w:tentative="1">
      <w:start w:val="1"/>
      <w:numFmt w:val="bullet"/>
      <w:lvlText w:val="•"/>
      <w:lvlJc w:val="left"/>
      <w:pPr>
        <w:tabs>
          <w:tab w:val="num" w:pos="3600"/>
        </w:tabs>
        <w:ind w:left="3600" w:hanging="360"/>
      </w:pPr>
      <w:rPr>
        <w:rFonts w:ascii="Arial" w:hAnsi="Arial" w:hint="default"/>
      </w:rPr>
    </w:lvl>
    <w:lvl w:ilvl="5" w:tplc="2D44DE42" w:tentative="1">
      <w:start w:val="1"/>
      <w:numFmt w:val="bullet"/>
      <w:lvlText w:val="•"/>
      <w:lvlJc w:val="left"/>
      <w:pPr>
        <w:tabs>
          <w:tab w:val="num" w:pos="4320"/>
        </w:tabs>
        <w:ind w:left="4320" w:hanging="360"/>
      </w:pPr>
      <w:rPr>
        <w:rFonts w:ascii="Arial" w:hAnsi="Arial" w:hint="default"/>
      </w:rPr>
    </w:lvl>
    <w:lvl w:ilvl="6" w:tplc="0E4E1354" w:tentative="1">
      <w:start w:val="1"/>
      <w:numFmt w:val="bullet"/>
      <w:lvlText w:val="•"/>
      <w:lvlJc w:val="left"/>
      <w:pPr>
        <w:tabs>
          <w:tab w:val="num" w:pos="5040"/>
        </w:tabs>
        <w:ind w:left="5040" w:hanging="360"/>
      </w:pPr>
      <w:rPr>
        <w:rFonts w:ascii="Arial" w:hAnsi="Arial" w:hint="default"/>
      </w:rPr>
    </w:lvl>
    <w:lvl w:ilvl="7" w:tplc="C3808F28" w:tentative="1">
      <w:start w:val="1"/>
      <w:numFmt w:val="bullet"/>
      <w:lvlText w:val="•"/>
      <w:lvlJc w:val="left"/>
      <w:pPr>
        <w:tabs>
          <w:tab w:val="num" w:pos="5760"/>
        </w:tabs>
        <w:ind w:left="5760" w:hanging="360"/>
      </w:pPr>
      <w:rPr>
        <w:rFonts w:ascii="Arial" w:hAnsi="Arial" w:hint="default"/>
      </w:rPr>
    </w:lvl>
    <w:lvl w:ilvl="8" w:tplc="93C6B536" w:tentative="1">
      <w:start w:val="1"/>
      <w:numFmt w:val="bullet"/>
      <w:lvlText w:val="•"/>
      <w:lvlJc w:val="left"/>
      <w:pPr>
        <w:tabs>
          <w:tab w:val="num" w:pos="6480"/>
        </w:tabs>
        <w:ind w:left="6480" w:hanging="360"/>
      </w:pPr>
      <w:rPr>
        <w:rFonts w:ascii="Arial" w:hAnsi="Arial"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657A70"/>
    <w:multiLevelType w:val="hybridMultilevel"/>
    <w:tmpl w:val="CE286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4578FD"/>
    <w:multiLevelType w:val="hybridMultilevel"/>
    <w:tmpl w:val="CEDC7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17737F"/>
    <w:multiLevelType w:val="hybridMultilevel"/>
    <w:tmpl w:val="97AAFB1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32A1093F"/>
    <w:multiLevelType w:val="hybridMultilevel"/>
    <w:tmpl w:val="CEE48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9F45F8"/>
    <w:multiLevelType w:val="hybridMultilevel"/>
    <w:tmpl w:val="EA267938"/>
    <w:lvl w:ilvl="0" w:tplc="08090011">
      <w:start w:val="1"/>
      <w:numFmt w:val="decimal"/>
      <w:lvlText w:val="%1)"/>
      <w:lvlJc w:val="left"/>
      <w:pPr>
        <w:ind w:left="720" w:hanging="360"/>
      </w:pPr>
    </w:lvl>
    <w:lvl w:ilvl="1" w:tplc="08090017">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DA81980"/>
    <w:multiLevelType w:val="hybridMultilevel"/>
    <w:tmpl w:val="E2044672"/>
    <w:lvl w:ilvl="0" w:tplc="60227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4C6419"/>
    <w:multiLevelType w:val="hybridMultilevel"/>
    <w:tmpl w:val="63B6BE32"/>
    <w:lvl w:ilvl="0" w:tplc="E886EA0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CC2542"/>
    <w:multiLevelType w:val="hybridMultilevel"/>
    <w:tmpl w:val="FD5EC2CA"/>
    <w:lvl w:ilvl="0" w:tplc="5E8A285C">
      <w:start w:val="1"/>
      <w:numFmt w:val="bullet"/>
      <w:lvlText w:val="•"/>
      <w:lvlJc w:val="left"/>
      <w:pPr>
        <w:tabs>
          <w:tab w:val="num" w:pos="720"/>
        </w:tabs>
        <w:ind w:left="720" w:hanging="360"/>
      </w:pPr>
      <w:rPr>
        <w:rFonts w:ascii="Arial" w:hAnsi="Arial" w:hint="default"/>
      </w:rPr>
    </w:lvl>
    <w:lvl w:ilvl="1" w:tplc="D2664516">
      <w:start w:val="1"/>
      <w:numFmt w:val="bullet"/>
      <w:lvlText w:val="•"/>
      <w:lvlJc w:val="left"/>
      <w:pPr>
        <w:tabs>
          <w:tab w:val="num" w:pos="1440"/>
        </w:tabs>
        <w:ind w:left="1440" w:hanging="360"/>
      </w:pPr>
      <w:rPr>
        <w:rFonts w:ascii="Arial" w:hAnsi="Arial" w:hint="default"/>
      </w:rPr>
    </w:lvl>
    <w:lvl w:ilvl="2" w:tplc="EA3A3ACC">
      <w:start w:val="4392"/>
      <w:numFmt w:val="bullet"/>
      <w:lvlText w:val="•"/>
      <w:lvlJc w:val="left"/>
      <w:pPr>
        <w:tabs>
          <w:tab w:val="num" w:pos="2160"/>
        </w:tabs>
        <w:ind w:left="2160" w:hanging="360"/>
      </w:pPr>
      <w:rPr>
        <w:rFonts w:ascii="Arial" w:hAnsi="Arial" w:hint="default"/>
      </w:rPr>
    </w:lvl>
    <w:lvl w:ilvl="3" w:tplc="13D081B4">
      <w:start w:val="4392"/>
      <w:numFmt w:val="bullet"/>
      <w:lvlText w:val="–"/>
      <w:lvlJc w:val="left"/>
      <w:pPr>
        <w:tabs>
          <w:tab w:val="num" w:pos="2880"/>
        </w:tabs>
        <w:ind w:left="2880" w:hanging="360"/>
      </w:pPr>
      <w:rPr>
        <w:rFonts w:ascii="Arial" w:hAnsi="Arial" w:hint="default"/>
      </w:rPr>
    </w:lvl>
    <w:lvl w:ilvl="4" w:tplc="5E4A9220">
      <w:start w:val="4392"/>
      <w:numFmt w:val="bullet"/>
      <w:lvlText w:val="»"/>
      <w:lvlJc w:val="left"/>
      <w:pPr>
        <w:tabs>
          <w:tab w:val="num" w:pos="3600"/>
        </w:tabs>
        <w:ind w:left="3600" w:hanging="360"/>
      </w:pPr>
      <w:rPr>
        <w:rFonts w:ascii="Arial" w:hAnsi="Arial" w:hint="default"/>
      </w:rPr>
    </w:lvl>
    <w:lvl w:ilvl="5" w:tplc="57C6C6A8" w:tentative="1">
      <w:start w:val="1"/>
      <w:numFmt w:val="bullet"/>
      <w:lvlText w:val="•"/>
      <w:lvlJc w:val="left"/>
      <w:pPr>
        <w:tabs>
          <w:tab w:val="num" w:pos="4320"/>
        </w:tabs>
        <w:ind w:left="4320" w:hanging="360"/>
      </w:pPr>
      <w:rPr>
        <w:rFonts w:ascii="Arial" w:hAnsi="Arial" w:hint="default"/>
      </w:rPr>
    </w:lvl>
    <w:lvl w:ilvl="6" w:tplc="A6E8BDA2" w:tentative="1">
      <w:start w:val="1"/>
      <w:numFmt w:val="bullet"/>
      <w:lvlText w:val="•"/>
      <w:lvlJc w:val="left"/>
      <w:pPr>
        <w:tabs>
          <w:tab w:val="num" w:pos="5040"/>
        </w:tabs>
        <w:ind w:left="5040" w:hanging="360"/>
      </w:pPr>
      <w:rPr>
        <w:rFonts w:ascii="Arial" w:hAnsi="Arial" w:hint="default"/>
      </w:rPr>
    </w:lvl>
    <w:lvl w:ilvl="7" w:tplc="7468151C" w:tentative="1">
      <w:start w:val="1"/>
      <w:numFmt w:val="bullet"/>
      <w:lvlText w:val="•"/>
      <w:lvlJc w:val="left"/>
      <w:pPr>
        <w:tabs>
          <w:tab w:val="num" w:pos="5760"/>
        </w:tabs>
        <w:ind w:left="5760" w:hanging="360"/>
      </w:pPr>
      <w:rPr>
        <w:rFonts w:ascii="Arial" w:hAnsi="Arial" w:hint="default"/>
      </w:rPr>
    </w:lvl>
    <w:lvl w:ilvl="8" w:tplc="48FA1CD0" w:tentative="1">
      <w:start w:val="1"/>
      <w:numFmt w:val="bullet"/>
      <w:lvlText w:val="•"/>
      <w:lvlJc w:val="left"/>
      <w:pPr>
        <w:tabs>
          <w:tab w:val="num" w:pos="6480"/>
        </w:tabs>
        <w:ind w:left="6480" w:hanging="360"/>
      </w:pPr>
      <w:rPr>
        <w:rFonts w:ascii="Arial" w:hAnsi="Arial" w:hint="default"/>
      </w:rPr>
    </w:lvl>
  </w:abstractNum>
  <w:abstractNum w:abstractNumId="24">
    <w:nsid w:val="458F500E"/>
    <w:multiLevelType w:val="hybridMultilevel"/>
    <w:tmpl w:val="FA7ADE00"/>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nsid w:val="48023C12"/>
    <w:multiLevelType w:val="multilevel"/>
    <w:tmpl w:val="BA443184"/>
    <w:lvl w:ilvl="0">
      <w:start w:val="1"/>
      <w:numFmt w:val="decimal"/>
      <w:lvlText w:val="2.%1"/>
      <w:lvlJc w:val="left"/>
      <w:pPr>
        <w:ind w:left="360" w:hanging="360"/>
      </w:pPr>
      <w:rPr>
        <w:rFonts w:cs="Times New Roman" w:hint="eastAsia"/>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515623D0"/>
    <w:multiLevelType w:val="hybridMultilevel"/>
    <w:tmpl w:val="519E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806633"/>
    <w:multiLevelType w:val="hybridMultilevel"/>
    <w:tmpl w:val="B496554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7A57E90"/>
    <w:multiLevelType w:val="hybridMultilevel"/>
    <w:tmpl w:val="3E220D80"/>
    <w:lvl w:ilvl="0" w:tplc="2BBAE8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C874FF"/>
    <w:multiLevelType w:val="hybridMultilevel"/>
    <w:tmpl w:val="6C382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6309B7"/>
    <w:multiLevelType w:val="hybridMultilevel"/>
    <w:tmpl w:val="D54C7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BA6EEF"/>
    <w:multiLevelType w:val="hybridMultilevel"/>
    <w:tmpl w:val="1654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276BA4"/>
    <w:multiLevelType w:val="hybridMultilevel"/>
    <w:tmpl w:val="AB266A86"/>
    <w:lvl w:ilvl="0" w:tplc="2A5EC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8"/>
  </w:num>
  <w:num w:numId="3">
    <w:abstractNumId w:val="3"/>
  </w:num>
  <w:num w:numId="4">
    <w:abstractNumId w:val="28"/>
  </w:num>
  <w:num w:numId="5">
    <w:abstractNumId w:val="17"/>
  </w:num>
  <w:num w:numId="6">
    <w:abstractNumId w:val="23"/>
  </w:num>
  <w:num w:numId="7">
    <w:abstractNumId w:val="13"/>
  </w:num>
  <w:num w:numId="8">
    <w:abstractNumId w:val="10"/>
  </w:num>
  <w:num w:numId="9">
    <w:abstractNumId w:val="9"/>
  </w:num>
  <w:num w:numId="10">
    <w:abstractNumId w:val="25"/>
  </w:num>
  <w:num w:numId="11">
    <w:abstractNumId w:val="4"/>
  </w:num>
  <w:num w:numId="12">
    <w:abstractNumId w:val="31"/>
  </w:num>
  <w:num w:numId="13">
    <w:abstractNumId w:val="26"/>
  </w:num>
  <w:num w:numId="14">
    <w:abstractNumId w:val="15"/>
  </w:num>
  <w:num w:numId="15">
    <w:abstractNumId w:val="19"/>
  </w:num>
  <w:num w:numId="16">
    <w:abstractNumId w:val="5"/>
  </w:num>
  <w:num w:numId="17">
    <w:abstractNumId w:val="30"/>
  </w:num>
  <w:num w:numId="18">
    <w:abstractNumId w:val="6"/>
  </w:num>
  <w:num w:numId="19">
    <w:abstractNumId w:val="2"/>
  </w:num>
  <w:num w:numId="20">
    <w:abstractNumId w:val="22"/>
  </w:num>
  <w:num w:numId="21">
    <w:abstractNumId w:val="18"/>
  </w:num>
  <w:num w:numId="22">
    <w:abstractNumId w:val="12"/>
  </w:num>
  <w:num w:numId="23">
    <w:abstractNumId w:val="32"/>
  </w:num>
  <w:num w:numId="24">
    <w:abstractNumId w:val="3"/>
  </w:num>
  <w:num w:numId="25">
    <w:abstractNumId w:val="24"/>
  </w:num>
  <w:num w:numId="26">
    <w:abstractNumId w:val="27"/>
  </w:num>
  <w:num w:numId="27">
    <w:abstractNumId w:val="20"/>
  </w:num>
  <w:num w:numId="28">
    <w:abstractNumId w:val="1"/>
  </w:num>
  <w:num w:numId="29">
    <w:abstractNumId w:val="11"/>
  </w:num>
  <w:num w:numId="30">
    <w:abstractNumId w:val="7"/>
  </w:num>
  <w:num w:numId="31">
    <w:abstractNumId w:val="16"/>
  </w:num>
  <w:num w:numId="32">
    <w:abstractNumId w:val="3"/>
  </w:num>
  <w:num w:numId="33">
    <w:abstractNumId w:val="21"/>
  </w:num>
  <w:num w:numId="34">
    <w:abstractNumId w:val="2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gl, Klaus (Nokia - AT/Vienna)">
    <w15:presenceInfo w15:providerId="AD" w15:userId="S-1-5-21-1593251271-2640304127-1825641215-196575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4961"/>
    <w:rsid w:val="00004D6F"/>
    <w:rsid w:val="00004E2E"/>
    <w:rsid w:val="00005405"/>
    <w:rsid w:val="000056B4"/>
    <w:rsid w:val="00006066"/>
    <w:rsid w:val="0000618A"/>
    <w:rsid w:val="00006397"/>
    <w:rsid w:val="000066D9"/>
    <w:rsid w:val="00006D1E"/>
    <w:rsid w:val="000070D4"/>
    <w:rsid w:val="00007730"/>
    <w:rsid w:val="000100B7"/>
    <w:rsid w:val="00010770"/>
    <w:rsid w:val="000114B4"/>
    <w:rsid w:val="00011B0F"/>
    <w:rsid w:val="00011F5D"/>
    <w:rsid w:val="00012691"/>
    <w:rsid w:val="000129A5"/>
    <w:rsid w:val="000136A3"/>
    <w:rsid w:val="00013F21"/>
    <w:rsid w:val="0001410E"/>
    <w:rsid w:val="000142BF"/>
    <w:rsid w:val="00014CE6"/>
    <w:rsid w:val="00014DD7"/>
    <w:rsid w:val="00014E0B"/>
    <w:rsid w:val="00015530"/>
    <w:rsid w:val="000161F8"/>
    <w:rsid w:val="000162B2"/>
    <w:rsid w:val="000164DE"/>
    <w:rsid w:val="000165DC"/>
    <w:rsid w:val="00017013"/>
    <w:rsid w:val="00017279"/>
    <w:rsid w:val="00017800"/>
    <w:rsid w:val="00017A6B"/>
    <w:rsid w:val="00020103"/>
    <w:rsid w:val="0002040E"/>
    <w:rsid w:val="000205C1"/>
    <w:rsid w:val="0002073F"/>
    <w:rsid w:val="00020815"/>
    <w:rsid w:val="00020D61"/>
    <w:rsid w:val="0002130A"/>
    <w:rsid w:val="00021DEC"/>
    <w:rsid w:val="00022203"/>
    <w:rsid w:val="000222F7"/>
    <w:rsid w:val="00022334"/>
    <w:rsid w:val="000226F2"/>
    <w:rsid w:val="00023231"/>
    <w:rsid w:val="00023BCB"/>
    <w:rsid w:val="00023C29"/>
    <w:rsid w:val="00023FEE"/>
    <w:rsid w:val="000243C7"/>
    <w:rsid w:val="000248E7"/>
    <w:rsid w:val="00024C66"/>
    <w:rsid w:val="0002520C"/>
    <w:rsid w:val="000255A1"/>
    <w:rsid w:val="000259FF"/>
    <w:rsid w:val="00025AF6"/>
    <w:rsid w:val="0002669A"/>
    <w:rsid w:val="000266AE"/>
    <w:rsid w:val="00026905"/>
    <w:rsid w:val="0002734A"/>
    <w:rsid w:val="00027F25"/>
    <w:rsid w:val="000300FE"/>
    <w:rsid w:val="00030342"/>
    <w:rsid w:val="00030833"/>
    <w:rsid w:val="00030F08"/>
    <w:rsid w:val="00030F74"/>
    <w:rsid w:val="000311A5"/>
    <w:rsid w:val="00031DC0"/>
    <w:rsid w:val="00031EDD"/>
    <w:rsid w:val="0003264A"/>
    <w:rsid w:val="00032897"/>
    <w:rsid w:val="00032C8E"/>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2865"/>
    <w:rsid w:val="000429A3"/>
    <w:rsid w:val="0004302B"/>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76A"/>
    <w:rsid w:val="0005485F"/>
    <w:rsid w:val="00054F5A"/>
    <w:rsid w:val="00054FB2"/>
    <w:rsid w:val="00055B35"/>
    <w:rsid w:val="0005602E"/>
    <w:rsid w:val="00056057"/>
    <w:rsid w:val="000570A3"/>
    <w:rsid w:val="000570E2"/>
    <w:rsid w:val="0005759C"/>
    <w:rsid w:val="000578BF"/>
    <w:rsid w:val="00057F6C"/>
    <w:rsid w:val="00060143"/>
    <w:rsid w:val="00060337"/>
    <w:rsid w:val="000608F2"/>
    <w:rsid w:val="00060A2D"/>
    <w:rsid w:val="00060BE0"/>
    <w:rsid w:val="00060D18"/>
    <w:rsid w:val="00060D34"/>
    <w:rsid w:val="00060FDB"/>
    <w:rsid w:val="000612C5"/>
    <w:rsid w:val="00061305"/>
    <w:rsid w:val="0006149B"/>
    <w:rsid w:val="00062988"/>
    <w:rsid w:val="00062B4F"/>
    <w:rsid w:val="00062CA8"/>
    <w:rsid w:val="000639AD"/>
    <w:rsid w:val="00063E21"/>
    <w:rsid w:val="00063F57"/>
    <w:rsid w:val="000651CE"/>
    <w:rsid w:val="000652B9"/>
    <w:rsid w:val="0006549C"/>
    <w:rsid w:val="0006570C"/>
    <w:rsid w:val="00066576"/>
    <w:rsid w:val="00066696"/>
    <w:rsid w:val="000667D1"/>
    <w:rsid w:val="00066B79"/>
    <w:rsid w:val="00066DD2"/>
    <w:rsid w:val="0006739D"/>
    <w:rsid w:val="0006774C"/>
    <w:rsid w:val="00067C3F"/>
    <w:rsid w:val="00067F19"/>
    <w:rsid w:val="0007014A"/>
    <w:rsid w:val="000708A9"/>
    <w:rsid w:val="0007140F"/>
    <w:rsid w:val="0007164E"/>
    <w:rsid w:val="000716FB"/>
    <w:rsid w:val="00071D2B"/>
    <w:rsid w:val="00071F32"/>
    <w:rsid w:val="000727E3"/>
    <w:rsid w:val="000729C8"/>
    <w:rsid w:val="00072BEC"/>
    <w:rsid w:val="00072EFA"/>
    <w:rsid w:val="000732F1"/>
    <w:rsid w:val="00073620"/>
    <w:rsid w:val="0007396C"/>
    <w:rsid w:val="00073CAA"/>
    <w:rsid w:val="000743A0"/>
    <w:rsid w:val="00074BF5"/>
    <w:rsid w:val="00075414"/>
    <w:rsid w:val="00075534"/>
    <w:rsid w:val="00075680"/>
    <w:rsid w:val="0007577E"/>
    <w:rsid w:val="00076DF8"/>
    <w:rsid w:val="0007729E"/>
    <w:rsid w:val="00077D96"/>
    <w:rsid w:val="000801D8"/>
    <w:rsid w:val="000801FD"/>
    <w:rsid w:val="000804E9"/>
    <w:rsid w:val="00080C33"/>
    <w:rsid w:val="00081150"/>
    <w:rsid w:val="0008274A"/>
    <w:rsid w:val="000827B4"/>
    <w:rsid w:val="00083322"/>
    <w:rsid w:val="000840E7"/>
    <w:rsid w:val="00084255"/>
    <w:rsid w:val="00084C78"/>
    <w:rsid w:val="00084D05"/>
    <w:rsid w:val="00084E26"/>
    <w:rsid w:val="00085C0B"/>
    <w:rsid w:val="00085F3D"/>
    <w:rsid w:val="00086080"/>
    <w:rsid w:val="00086185"/>
    <w:rsid w:val="000867EA"/>
    <w:rsid w:val="00086864"/>
    <w:rsid w:val="000869B7"/>
    <w:rsid w:val="00086B50"/>
    <w:rsid w:val="00087E29"/>
    <w:rsid w:val="00090073"/>
    <w:rsid w:val="00090323"/>
    <w:rsid w:val="000906CA"/>
    <w:rsid w:val="000913D5"/>
    <w:rsid w:val="00091978"/>
    <w:rsid w:val="00091DA0"/>
    <w:rsid w:val="00092BBA"/>
    <w:rsid w:val="000931C3"/>
    <w:rsid w:val="00093482"/>
    <w:rsid w:val="00093B89"/>
    <w:rsid w:val="00094421"/>
    <w:rsid w:val="000944EE"/>
    <w:rsid w:val="00094EF2"/>
    <w:rsid w:val="0009537B"/>
    <w:rsid w:val="000959E4"/>
    <w:rsid w:val="000963B1"/>
    <w:rsid w:val="0009709B"/>
    <w:rsid w:val="00097D07"/>
    <w:rsid w:val="000A0B69"/>
    <w:rsid w:val="000A0E99"/>
    <w:rsid w:val="000A194C"/>
    <w:rsid w:val="000A19B6"/>
    <w:rsid w:val="000A1D49"/>
    <w:rsid w:val="000A1FB3"/>
    <w:rsid w:val="000A26E9"/>
    <w:rsid w:val="000A299F"/>
    <w:rsid w:val="000A2AA6"/>
    <w:rsid w:val="000A2E0B"/>
    <w:rsid w:val="000A33AB"/>
    <w:rsid w:val="000A356B"/>
    <w:rsid w:val="000A395E"/>
    <w:rsid w:val="000A3ACB"/>
    <w:rsid w:val="000A41C6"/>
    <w:rsid w:val="000A4B74"/>
    <w:rsid w:val="000A66C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2F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4B59"/>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B7B"/>
    <w:rsid w:val="000D6D1B"/>
    <w:rsid w:val="000D6E96"/>
    <w:rsid w:val="000D734E"/>
    <w:rsid w:val="000D7783"/>
    <w:rsid w:val="000D7E1B"/>
    <w:rsid w:val="000E011D"/>
    <w:rsid w:val="000E0B4F"/>
    <w:rsid w:val="000E0DBF"/>
    <w:rsid w:val="000E0FEB"/>
    <w:rsid w:val="000E1237"/>
    <w:rsid w:val="000E14B9"/>
    <w:rsid w:val="000E1AEB"/>
    <w:rsid w:val="000E1E8E"/>
    <w:rsid w:val="000E2230"/>
    <w:rsid w:val="000E26B6"/>
    <w:rsid w:val="000E26EF"/>
    <w:rsid w:val="000E2C2B"/>
    <w:rsid w:val="000E3305"/>
    <w:rsid w:val="000E39AE"/>
    <w:rsid w:val="000E3C1E"/>
    <w:rsid w:val="000E3D8A"/>
    <w:rsid w:val="000E3DE7"/>
    <w:rsid w:val="000E3F84"/>
    <w:rsid w:val="000E4073"/>
    <w:rsid w:val="000E412F"/>
    <w:rsid w:val="000E43E9"/>
    <w:rsid w:val="000E44E2"/>
    <w:rsid w:val="000E4AEE"/>
    <w:rsid w:val="000E4C9B"/>
    <w:rsid w:val="000E4D01"/>
    <w:rsid w:val="000E548A"/>
    <w:rsid w:val="000E5830"/>
    <w:rsid w:val="000E5E1C"/>
    <w:rsid w:val="000E5E79"/>
    <w:rsid w:val="000E65A7"/>
    <w:rsid w:val="000E6716"/>
    <w:rsid w:val="000E6D57"/>
    <w:rsid w:val="000E6D5F"/>
    <w:rsid w:val="000E6ECB"/>
    <w:rsid w:val="000E6F62"/>
    <w:rsid w:val="000E7404"/>
    <w:rsid w:val="000E7D47"/>
    <w:rsid w:val="000F02E7"/>
    <w:rsid w:val="000F15C0"/>
    <w:rsid w:val="000F1C4F"/>
    <w:rsid w:val="000F1CF3"/>
    <w:rsid w:val="000F232A"/>
    <w:rsid w:val="000F260C"/>
    <w:rsid w:val="000F2AD9"/>
    <w:rsid w:val="000F31C8"/>
    <w:rsid w:val="000F34A8"/>
    <w:rsid w:val="000F364D"/>
    <w:rsid w:val="000F4734"/>
    <w:rsid w:val="000F4F44"/>
    <w:rsid w:val="000F5722"/>
    <w:rsid w:val="000F6974"/>
    <w:rsid w:val="000F69CD"/>
    <w:rsid w:val="000F6A2A"/>
    <w:rsid w:val="000F7376"/>
    <w:rsid w:val="000F755B"/>
    <w:rsid w:val="000F776F"/>
    <w:rsid w:val="000F794D"/>
    <w:rsid w:val="000F7D65"/>
    <w:rsid w:val="0010070F"/>
    <w:rsid w:val="00100DD0"/>
    <w:rsid w:val="00100EDB"/>
    <w:rsid w:val="001012E2"/>
    <w:rsid w:val="00101489"/>
    <w:rsid w:val="00101A04"/>
    <w:rsid w:val="00101ACE"/>
    <w:rsid w:val="00102147"/>
    <w:rsid w:val="0010261D"/>
    <w:rsid w:val="00102FE9"/>
    <w:rsid w:val="0010307A"/>
    <w:rsid w:val="0010386F"/>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41C"/>
    <w:rsid w:val="00115B96"/>
    <w:rsid w:val="00116072"/>
    <w:rsid w:val="0011655F"/>
    <w:rsid w:val="00116587"/>
    <w:rsid w:val="001174C6"/>
    <w:rsid w:val="00117957"/>
    <w:rsid w:val="0012030B"/>
    <w:rsid w:val="001207F9"/>
    <w:rsid w:val="00120924"/>
    <w:rsid w:val="00121412"/>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10F5"/>
    <w:rsid w:val="00131426"/>
    <w:rsid w:val="00131875"/>
    <w:rsid w:val="00131AC6"/>
    <w:rsid w:val="001322B0"/>
    <w:rsid w:val="00132502"/>
    <w:rsid w:val="00132917"/>
    <w:rsid w:val="00132DC4"/>
    <w:rsid w:val="00133991"/>
    <w:rsid w:val="00133EE7"/>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4F92"/>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110"/>
    <w:rsid w:val="0015438C"/>
    <w:rsid w:val="001544AB"/>
    <w:rsid w:val="0015452C"/>
    <w:rsid w:val="00154600"/>
    <w:rsid w:val="00154BE2"/>
    <w:rsid w:val="00154C7C"/>
    <w:rsid w:val="001567A3"/>
    <w:rsid w:val="00156CD1"/>
    <w:rsid w:val="00156DBA"/>
    <w:rsid w:val="00156F58"/>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1A0F"/>
    <w:rsid w:val="00172414"/>
    <w:rsid w:val="00172904"/>
    <w:rsid w:val="00172C20"/>
    <w:rsid w:val="00172DC3"/>
    <w:rsid w:val="00172FBF"/>
    <w:rsid w:val="001741E3"/>
    <w:rsid w:val="001746E6"/>
    <w:rsid w:val="00174C68"/>
    <w:rsid w:val="00174DDB"/>
    <w:rsid w:val="00174F1B"/>
    <w:rsid w:val="001752EC"/>
    <w:rsid w:val="001758E7"/>
    <w:rsid w:val="00175B5A"/>
    <w:rsid w:val="00175E9A"/>
    <w:rsid w:val="00176C19"/>
    <w:rsid w:val="00177956"/>
    <w:rsid w:val="00177A0D"/>
    <w:rsid w:val="00177BEB"/>
    <w:rsid w:val="00177EBD"/>
    <w:rsid w:val="0018016C"/>
    <w:rsid w:val="001801F1"/>
    <w:rsid w:val="0018079F"/>
    <w:rsid w:val="00180941"/>
    <w:rsid w:val="0018101E"/>
    <w:rsid w:val="0018139D"/>
    <w:rsid w:val="00181B3A"/>
    <w:rsid w:val="001820B2"/>
    <w:rsid w:val="001828E0"/>
    <w:rsid w:val="001838FE"/>
    <w:rsid w:val="00184F1B"/>
    <w:rsid w:val="00184FB0"/>
    <w:rsid w:val="00185D0B"/>
    <w:rsid w:val="00185E59"/>
    <w:rsid w:val="001861A2"/>
    <w:rsid w:val="00186358"/>
    <w:rsid w:val="00186699"/>
    <w:rsid w:val="0018778A"/>
    <w:rsid w:val="00190EFC"/>
    <w:rsid w:val="00190F66"/>
    <w:rsid w:val="00191727"/>
    <w:rsid w:val="001919C9"/>
    <w:rsid w:val="00191EBD"/>
    <w:rsid w:val="00191EBF"/>
    <w:rsid w:val="00191F2D"/>
    <w:rsid w:val="001925E5"/>
    <w:rsid w:val="001925FE"/>
    <w:rsid w:val="00192721"/>
    <w:rsid w:val="00193113"/>
    <w:rsid w:val="00193A94"/>
    <w:rsid w:val="00193B10"/>
    <w:rsid w:val="00193D91"/>
    <w:rsid w:val="0019403F"/>
    <w:rsid w:val="00194642"/>
    <w:rsid w:val="00194889"/>
    <w:rsid w:val="0019564C"/>
    <w:rsid w:val="0019573B"/>
    <w:rsid w:val="0019734F"/>
    <w:rsid w:val="00197C20"/>
    <w:rsid w:val="001A0303"/>
    <w:rsid w:val="001A067A"/>
    <w:rsid w:val="001A1B48"/>
    <w:rsid w:val="001A1D94"/>
    <w:rsid w:val="001A29AD"/>
    <w:rsid w:val="001A3545"/>
    <w:rsid w:val="001A3BAB"/>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205"/>
    <w:rsid w:val="001B1404"/>
    <w:rsid w:val="001B191A"/>
    <w:rsid w:val="001B264E"/>
    <w:rsid w:val="001B2993"/>
    <w:rsid w:val="001B2AD2"/>
    <w:rsid w:val="001B2D88"/>
    <w:rsid w:val="001B34E4"/>
    <w:rsid w:val="001B35C1"/>
    <w:rsid w:val="001B3827"/>
    <w:rsid w:val="001B39F8"/>
    <w:rsid w:val="001B3A29"/>
    <w:rsid w:val="001B41F4"/>
    <w:rsid w:val="001B43FB"/>
    <w:rsid w:val="001B454C"/>
    <w:rsid w:val="001B48A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372"/>
    <w:rsid w:val="001C362E"/>
    <w:rsid w:val="001C3C1C"/>
    <w:rsid w:val="001C405A"/>
    <w:rsid w:val="001C4833"/>
    <w:rsid w:val="001C493B"/>
    <w:rsid w:val="001C4FE8"/>
    <w:rsid w:val="001C589B"/>
    <w:rsid w:val="001C58A6"/>
    <w:rsid w:val="001C5CFC"/>
    <w:rsid w:val="001C5F88"/>
    <w:rsid w:val="001C6869"/>
    <w:rsid w:val="001C6B1A"/>
    <w:rsid w:val="001C6E05"/>
    <w:rsid w:val="001C6F7C"/>
    <w:rsid w:val="001C7835"/>
    <w:rsid w:val="001C7CA0"/>
    <w:rsid w:val="001C7F47"/>
    <w:rsid w:val="001D015C"/>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14B"/>
    <w:rsid w:val="001D57BC"/>
    <w:rsid w:val="001D60C9"/>
    <w:rsid w:val="001D6701"/>
    <w:rsid w:val="001D6F30"/>
    <w:rsid w:val="001D6F9B"/>
    <w:rsid w:val="001D7260"/>
    <w:rsid w:val="001D7816"/>
    <w:rsid w:val="001D7B96"/>
    <w:rsid w:val="001E0351"/>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6E72"/>
    <w:rsid w:val="001E719A"/>
    <w:rsid w:val="001E71A9"/>
    <w:rsid w:val="001E734D"/>
    <w:rsid w:val="001E750C"/>
    <w:rsid w:val="001E7B98"/>
    <w:rsid w:val="001E7D70"/>
    <w:rsid w:val="001E7E3A"/>
    <w:rsid w:val="001F06FC"/>
    <w:rsid w:val="001F0899"/>
    <w:rsid w:val="001F0AEB"/>
    <w:rsid w:val="001F0D7B"/>
    <w:rsid w:val="001F0DDF"/>
    <w:rsid w:val="001F1033"/>
    <w:rsid w:val="001F1DFA"/>
    <w:rsid w:val="001F22A9"/>
    <w:rsid w:val="001F2CC0"/>
    <w:rsid w:val="001F2E08"/>
    <w:rsid w:val="001F2F0C"/>
    <w:rsid w:val="001F2F77"/>
    <w:rsid w:val="001F3838"/>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1F70C0"/>
    <w:rsid w:val="001F7EE1"/>
    <w:rsid w:val="00200094"/>
    <w:rsid w:val="002003F3"/>
    <w:rsid w:val="00200BF9"/>
    <w:rsid w:val="00201E7A"/>
    <w:rsid w:val="00202561"/>
    <w:rsid w:val="002029A8"/>
    <w:rsid w:val="002034AA"/>
    <w:rsid w:val="002034DF"/>
    <w:rsid w:val="00203D16"/>
    <w:rsid w:val="00203EA8"/>
    <w:rsid w:val="002047DE"/>
    <w:rsid w:val="00204900"/>
    <w:rsid w:val="00204A5A"/>
    <w:rsid w:val="00205171"/>
    <w:rsid w:val="00205529"/>
    <w:rsid w:val="00205635"/>
    <w:rsid w:val="00205CAE"/>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301"/>
    <w:rsid w:val="002106D1"/>
    <w:rsid w:val="00210812"/>
    <w:rsid w:val="00210A2E"/>
    <w:rsid w:val="00210C72"/>
    <w:rsid w:val="00210C91"/>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CB9"/>
    <w:rsid w:val="00227FF3"/>
    <w:rsid w:val="00230769"/>
    <w:rsid w:val="00230814"/>
    <w:rsid w:val="002309A5"/>
    <w:rsid w:val="00230AD3"/>
    <w:rsid w:val="002314BC"/>
    <w:rsid w:val="002314EE"/>
    <w:rsid w:val="0023195A"/>
    <w:rsid w:val="00231C70"/>
    <w:rsid w:val="00231D67"/>
    <w:rsid w:val="00232F81"/>
    <w:rsid w:val="00233844"/>
    <w:rsid w:val="00233D77"/>
    <w:rsid w:val="00233EE9"/>
    <w:rsid w:val="00234003"/>
    <w:rsid w:val="0023464A"/>
    <w:rsid w:val="002348C5"/>
    <w:rsid w:val="00235781"/>
    <w:rsid w:val="00235C4E"/>
    <w:rsid w:val="00235CF3"/>
    <w:rsid w:val="00235F2E"/>
    <w:rsid w:val="002369E5"/>
    <w:rsid w:val="00236E2C"/>
    <w:rsid w:val="00236F71"/>
    <w:rsid w:val="00237779"/>
    <w:rsid w:val="00237D3F"/>
    <w:rsid w:val="00237E83"/>
    <w:rsid w:val="002400D6"/>
    <w:rsid w:val="00240112"/>
    <w:rsid w:val="00240311"/>
    <w:rsid w:val="0024074B"/>
    <w:rsid w:val="00242C9E"/>
    <w:rsid w:val="00242D2F"/>
    <w:rsid w:val="00243479"/>
    <w:rsid w:val="00243ACD"/>
    <w:rsid w:val="00244924"/>
    <w:rsid w:val="00244B51"/>
    <w:rsid w:val="00244D13"/>
    <w:rsid w:val="00244DF7"/>
    <w:rsid w:val="00245492"/>
    <w:rsid w:val="00245A57"/>
    <w:rsid w:val="002464D0"/>
    <w:rsid w:val="00246803"/>
    <w:rsid w:val="00246AAE"/>
    <w:rsid w:val="00246C52"/>
    <w:rsid w:val="00247097"/>
    <w:rsid w:val="0024718C"/>
    <w:rsid w:val="0024793D"/>
    <w:rsid w:val="00250826"/>
    <w:rsid w:val="002512A9"/>
    <w:rsid w:val="0025169E"/>
    <w:rsid w:val="00251929"/>
    <w:rsid w:val="00251F5E"/>
    <w:rsid w:val="00252C5E"/>
    <w:rsid w:val="00252E50"/>
    <w:rsid w:val="002530D6"/>
    <w:rsid w:val="0025325D"/>
    <w:rsid w:val="00253400"/>
    <w:rsid w:val="002537CB"/>
    <w:rsid w:val="00254C77"/>
    <w:rsid w:val="002552DC"/>
    <w:rsid w:val="0025540E"/>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1BE"/>
    <w:rsid w:val="00263BC6"/>
    <w:rsid w:val="002643F5"/>
    <w:rsid w:val="00265450"/>
    <w:rsid w:val="00265701"/>
    <w:rsid w:val="00265996"/>
    <w:rsid w:val="00265B7E"/>
    <w:rsid w:val="00265FC2"/>
    <w:rsid w:val="002661F8"/>
    <w:rsid w:val="00266210"/>
    <w:rsid w:val="002665FA"/>
    <w:rsid w:val="0026661B"/>
    <w:rsid w:val="00266744"/>
    <w:rsid w:val="00266F5B"/>
    <w:rsid w:val="0026716C"/>
    <w:rsid w:val="00267353"/>
    <w:rsid w:val="002676D3"/>
    <w:rsid w:val="00267965"/>
    <w:rsid w:val="00270087"/>
    <w:rsid w:val="00270FEC"/>
    <w:rsid w:val="002727B8"/>
    <w:rsid w:val="002727C8"/>
    <w:rsid w:val="00272FEB"/>
    <w:rsid w:val="002738C9"/>
    <w:rsid w:val="00273B2D"/>
    <w:rsid w:val="00273CFB"/>
    <w:rsid w:val="0027420E"/>
    <w:rsid w:val="002742A5"/>
    <w:rsid w:val="0027548F"/>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188"/>
    <w:rsid w:val="0028182A"/>
    <w:rsid w:val="00282055"/>
    <w:rsid w:val="002829A2"/>
    <w:rsid w:val="00283216"/>
    <w:rsid w:val="0028322E"/>
    <w:rsid w:val="0028381F"/>
    <w:rsid w:val="00283B1A"/>
    <w:rsid w:val="002841AB"/>
    <w:rsid w:val="00284B31"/>
    <w:rsid w:val="0028515D"/>
    <w:rsid w:val="00285894"/>
    <w:rsid w:val="00285BF6"/>
    <w:rsid w:val="0028621E"/>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4096"/>
    <w:rsid w:val="002944CA"/>
    <w:rsid w:val="002949A3"/>
    <w:rsid w:val="00295448"/>
    <w:rsid w:val="00295730"/>
    <w:rsid w:val="00295DB7"/>
    <w:rsid w:val="0029639B"/>
    <w:rsid w:val="00296FD8"/>
    <w:rsid w:val="002970A3"/>
    <w:rsid w:val="002971B7"/>
    <w:rsid w:val="0029743A"/>
    <w:rsid w:val="002A0724"/>
    <w:rsid w:val="002A13CF"/>
    <w:rsid w:val="002A1DF0"/>
    <w:rsid w:val="002A205B"/>
    <w:rsid w:val="002A29D7"/>
    <w:rsid w:val="002A2FB8"/>
    <w:rsid w:val="002A3668"/>
    <w:rsid w:val="002A3D20"/>
    <w:rsid w:val="002A46CA"/>
    <w:rsid w:val="002A53DF"/>
    <w:rsid w:val="002A6281"/>
    <w:rsid w:val="002A6AF6"/>
    <w:rsid w:val="002A72C8"/>
    <w:rsid w:val="002A7409"/>
    <w:rsid w:val="002B03CD"/>
    <w:rsid w:val="002B07BF"/>
    <w:rsid w:val="002B0805"/>
    <w:rsid w:val="002B11A0"/>
    <w:rsid w:val="002B15E5"/>
    <w:rsid w:val="002B25B1"/>
    <w:rsid w:val="002B28B4"/>
    <w:rsid w:val="002B2C92"/>
    <w:rsid w:val="002B318B"/>
    <w:rsid w:val="002B3289"/>
    <w:rsid w:val="002B3782"/>
    <w:rsid w:val="002B3BD3"/>
    <w:rsid w:val="002B3D90"/>
    <w:rsid w:val="002B4B75"/>
    <w:rsid w:val="002B4C5C"/>
    <w:rsid w:val="002B4DF9"/>
    <w:rsid w:val="002B4FD7"/>
    <w:rsid w:val="002B4FE2"/>
    <w:rsid w:val="002B5AC5"/>
    <w:rsid w:val="002B6330"/>
    <w:rsid w:val="002B7C8F"/>
    <w:rsid w:val="002C04C6"/>
    <w:rsid w:val="002C0779"/>
    <w:rsid w:val="002C138C"/>
    <w:rsid w:val="002C1ADF"/>
    <w:rsid w:val="002C1CD3"/>
    <w:rsid w:val="002C203A"/>
    <w:rsid w:val="002C2FCD"/>
    <w:rsid w:val="002C3236"/>
    <w:rsid w:val="002C36BB"/>
    <w:rsid w:val="002C3AE4"/>
    <w:rsid w:val="002C3E9F"/>
    <w:rsid w:val="002C3ED7"/>
    <w:rsid w:val="002C40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1A8F"/>
    <w:rsid w:val="002D20FC"/>
    <w:rsid w:val="002D25C8"/>
    <w:rsid w:val="002D26FA"/>
    <w:rsid w:val="002D2B4E"/>
    <w:rsid w:val="002D3134"/>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4"/>
    <w:rsid w:val="002E306D"/>
    <w:rsid w:val="002E3082"/>
    <w:rsid w:val="002E3BFD"/>
    <w:rsid w:val="002E481B"/>
    <w:rsid w:val="002E4AAC"/>
    <w:rsid w:val="002E5057"/>
    <w:rsid w:val="002E58E1"/>
    <w:rsid w:val="002E60E3"/>
    <w:rsid w:val="002E65AE"/>
    <w:rsid w:val="002E68A2"/>
    <w:rsid w:val="002E6902"/>
    <w:rsid w:val="002E6A19"/>
    <w:rsid w:val="002E6C03"/>
    <w:rsid w:val="002E6F49"/>
    <w:rsid w:val="002E7443"/>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310"/>
    <w:rsid w:val="002F5C18"/>
    <w:rsid w:val="002F5FA0"/>
    <w:rsid w:val="002F5FDA"/>
    <w:rsid w:val="002F7186"/>
    <w:rsid w:val="002F7D48"/>
    <w:rsid w:val="0030000D"/>
    <w:rsid w:val="003005AC"/>
    <w:rsid w:val="00301095"/>
    <w:rsid w:val="003011C0"/>
    <w:rsid w:val="0030121F"/>
    <w:rsid w:val="00301890"/>
    <w:rsid w:val="00301FE8"/>
    <w:rsid w:val="003022DE"/>
    <w:rsid w:val="0030233C"/>
    <w:rsid w:val="003024DE"/>
    <w:rsid w:val="00302701"/>
    <w:rsid w:val="00302A84"/>
    <w:rsid w:val="003032CF"/>
    <w:rsid w:val="003044B9"/>
    <w:rsid w:val="00304540"/>
    <w:rsid w:val="00305132"/>
    <w:rsid w:val="00306F81"/>
    <w:rsid w:val="003073BB"/>
    <w:rsid w:val="00307909"/>
    <w:rsid w:val="00307B27"/>
    <w:rsid w:val="00307CDC"/>
    <w:rsid w:val="00307D3F"/>
    <w:rsid w:val="0031013F"/>
    <w:rsid w:val="0031019B"/>
    <w:rsid w:val="0031133A"/>
    <w:rsid w:val="00311861"/>
    <w:rsid w:val="00311941"/>
    <w:rsid w:val="0031199D"/>
    <w:rsid w:val="00311A8A"/>
    <w:rsid w:val="003123EA"/>
    <w:rsid w:val="003125FA"/>
    <w:rsid w:val="0031289D"/>
    <w:rsid w:val="00313843"/>
    <w:rsid w:val="00313C4F"/>
    <w:rsid w:val="003144DC"/>
    <w:rsid w:val="00314D31"/>
    <w:rsid w:val="00315383"/>
    <w:rsid w:val="003157CA"/>
    <w:rsid w:val="00316717"/>
    <w:rsid w:val="00316B92"/>
    <w:rsid w:val="00317050"/>
    <w:rsid w:val="003171DA"/>
    <w:rsid w:val="00322D3B"/>
    <w:rsid w:val="00323087"/>
    <w:rsid w:val="003230B0"/>
    <w:rsid w:val="003236DE"/>
    <w:rsid w:val="0032482D"/>
    <w:rsid w:val="00324984"/>
    <w:rsid w:val="00325F5C"/>
    <w:rsid w:val="00326974"/>
    <w:rsid w:val="00326CB7"/>
    <w:rsid w:val="003272F1"/>
    <w:rsid w:val="00327444"/>
    <w:rsid w:val="00327A0A"/>
    <w:rsid w:val="0033007D"/>
    <w:rsid w:val="0033027D"/>
    <w:rsid w:val="003306B3"/>
    <w:rsid w:val="00330883"/>
    <w:rsid w:val="003308C4"/>
    <w:rsid w:val="00330DE8"/>
    <w:rsid w:val="00330E43"/>
    <w:rsid w:val="003311CB"/>
    <w:rsid w:val="00331478"/>
    <w:rsid w:val="00331EDC"/>
    <w:rsid w:val="00332521"/>
    <w:rsid w:val="00333077"/>
    <w:rsid w:val="00333DC8"/>
    <w:rsid w:val="00334724"/>
    <w:rsid w:val="00335250"/>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AA1"/>
    <w:rsid w:val="00343CA7"/>
    <w:rsid w:val="003444EB"/>
    <w:rsid w:val="00344778"/>
    <w:rsid w:val="0034493F"/>
    <w:rsid w:val="00344F78"/>
    <w:rsid w:val="0034511B"/>
    <w:rsid w:val="003455EA"/>
    <w:rsid w:val="0035031F"/>
    <w:rsid w:val="00350441"/>
    <w:rsid w:val="003504EC"/>
    <w:rsid w:val="003509B5"/>
    <w:rsid w:val="00350EF6"/>
    <w:rsid w:val="00351A2B"/>
    <w:rsid w:val="00351E7B"/>
    <w:rsid w:val="003525AA"/>
    <w:rsid w:val="00352DAE"/>
    <w:rsid w:val="00353124"/>
    <w:rsid w:val="00353295"/>
    <w:rsid w:val="003534E9"/>
    <w:rsid w:val="003539B2"/>
    <w:rsid w:val="00353D7D"/>
    <w:rsid w:val="0035414B"/>
    <w:rsid w:val="00354387"/>
    <w:rsid w:val="00354D13"/>
    <w:rsid w:val="00355D30"/>
    <w:rsid w:val="00355E36"/>
    <w:rsid w:val="003562C2"/>
    <w:rsid w:val="00356349"/>
    <w:rsid w:val="00356CEC"/>
    <w:rsid w:val="00357522"/>
    <w:rsid w:val="00357712"/>
    <w:rsid w:val="003578C9"/>
    <w:rsid w:val="00360EF5"/>
    <w:rsid w:val="00360F0E"/>
    <w:rsid w:val="00360F13"/>
    <w:rsid w:val="0036185C"/>
    <w:rsid w:val="00361A9C"/>
    <w:rsid w:val="00361AED"/>
    <w:rsid w:val="00361C34"/>
    <w:rsid w:val="00362807"/>
    <w:rsid w:val="00362AC9"/>
    <w:rsid w:val="00362C5A"/>
    <w:rsid w:val="00362FFF"/>
    <w:rsid w:val="003638FF"/>
    <w:rsid w:val="003643CE"/>
    <w:rsid w:val="00364C7A"/>
    <w:rsid w:val="0036641B"/>
    <w:rsid w:val="00367EE7"/>
    <w:rsid w:val="00370042"/>
    <w:rsid w:val="003700B6"/>
    <w:rsid w:val="00370285"/>
    <w:rsid w:val="00370613"/>
    <w:rsid w:val="003709B9"/>
    <w:rsid w:val="00370EFD"/>
    <w:rsid w:val="00371087"/>
    <w:rsid w:val="00371212"/>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E67"/>
    <w:rsid w:val="00382F6A"/>
    <w:rsid w:val="00383D4B"/>
    <w:rsid w:val="0038478C"/>
    <w:rsid w:val="003848D9"/>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2308"/>
    <w:rsid w:val="00392C0A"/>
    <w:rsid w:val="00392C17"/>
    <w:rsid w:val="00392C4D"/>
    <w:rsid w:val="00393367"/>
    <w:rsid w:val="00393521"/>
    <w:rsid w:val="00393B78"/>
    <w:rsid w:val="00393B7F"/>
    <w:rsid w:val="00393F02"/>
    <w:rsid w:val="003942A4"/>
    <w:rsid w:val="00394BD2"/>
    <w:rsid w:val="00394ED7"/>
    <w:rsid w:val="00395533"/>
    <w:rsid w:val="003965D0"/>
    <w:rsid w:val="0039665F"/>
    <w:rsid w:val="00396D81"/>
    <w:rsid w:val="003A0311"/>
    <w:rsid w:val="003A0F88"/>
    <w:rsid w:val="003A12CF"/>
    <w:rsid w:val="003A1341"/>
    <w:rsid w:val="003A192B"/>
    <w:rsid w:val="003A19E0"/>
    <w:rsid w:val="003A1AC5"/>
    <w:rsid w:val="003A1C4F"/>
    <w:rsid w:val="003A1CC5"/>
    <w:rsid w:val="003A1DD5"/>
    <w:rsid w:val="003A24BE"/>
    <w:rsid w:val="003A2925"/>
    <w:rsid w:val="003A336B"/>
    <w:rsid w:val="003A3513"/>
    <w:rsid w:val="003A3798"/>
    <w:rsid w:val="003A41B3"/>
    <w:rsid w:val="003A42BB"/>
    <w:rsid w:val="003A4695"/>
    <w:rsid w:val="003A5125"/>
    <w:rsid w:val="003A54DB"/>
    <w:rsid w:val="003A590E"/>
    <w:rsid w:val="003A719F"/>
    <w:rsid w:val="003A73E2"/>
    <w:rsid w:val="003A7506"/>
    <w:rsid w:val="003A7CF0"/>
    <w:rsid w:val="003A7EC2"/>
    <w:rsid w:val="003B0330"/>
    <w:rsid w:val="003B0B4D"/>
    <w:rsid w:val="003B1024"/>
    <w:rsid w:val="003B1041"/>
    <w:rsid w:val="003B1E84"/>
    <w:rsid w:val="003B1F9F"/>
    <w:rsid w:val="003B22D6"/>
    <w:rsid w:val="003B2FCF"/>
    <w:rsid w:val="003B316A"/>
    <w:rsid w:val="003B32D2"/>
    <w:rsid w:val="003B36B1"/>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3A2"/>
    <w:rsid w:val="003C14AC"/>
    <w:rsid w:val="003C14FB"/>
    <w:rsid w:val="003C1789"/>
    <w:rsid w:val="003C17B2"/>
    <w:rsid w:val="003C1E6F"/>
    <w:rsid w:val="003C1F4E"/>
    <w:rsid w:val="003C228C"/>
    <w:rsid w:val="003C26C2"/>
    <w:rsid w:val="003C2DC3"/>
    <w:rsid w:val="003C2F9B"/>
    <w:rsid w:val="003C37D9"/>
    <w:rsid w:val="003C4138"/>
    <w:rsid w:val="003C42A7"/>
    <w:rsid w:val="003C4E79"/>
    <w:rsid w:val="003C4F25"/>
    <w:rsid w:val="003C5113"/>
    <w:rsid w:val="003C5339"/>
    <w:rsid w:val="003C6076"/>
    <w:rsid w:val="003C7093"/>
    <w:rsid w:val="003D00A1"/>
    <w:rsid w:val="003D0246"/>
    <w:rsid w:val="003D09DA"/>
    <w:rsid w:val="003D12AF"/>
    <w:rsid w:val="003D2157"/>
    <w:rsid w:val="003D2339"/>
    <w:rsid w:val="003D2382"/>
    <w:rsid w:val="003D26AA"/>
    <w:rsid w:val="003D3E57"/>
    <w:rsid w:val="003D4350"/>
    <w:rsid w:val="003D4409"/>
    <w:rsid w:val="003D4914"/>
    <w:rsid w:val="003D4A54"/>
    <w:rsid w:val="003D5717"/>
    <w:rsid w:val="003D5B80"/>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2D"/>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4AB"/>
    <w:rsid w:val="004028B9"/>
    <w:rsid w:val="004028E2"/>
    <w:rsid w:val="00402B32"/>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96C"/>
    <w:rsid w:val="00412A92"/>
    <w:rsid w:val="00413EB6"/>
    <w:rsid w:val="004144AD"/>
    <w:rsid w:val="00414587"/>
    <w:rsid w:val="0041524C"/>
    <w:rsid w:val="00415A14"/>
    <w:rsid w:val="0041616C"/>
    <w:rsid w:val="004165BB"/>
    <w:rsid w:val="00416A66"/>
    <w:rsid w:val="00416B23"/>
    <w:rsid w:val="004170A6"/>
    <w:rsid w:val="00417232"/>
    <w:rsid w:val="00417348"/>
    <w:rsid w:val="004179D9"/>
    <w:rsid w:val="00420CB7"/>
    <w:rsid w:val="00420D4E"/>
    <w:rsid w:val="0042156E"/>
    <w:rsid w:val="00421685"/>
    <w:rsid w:val="00421BC3"/>
    <w:rsid w:val="00421C6A"/>
    <w:rsid w:val="0042221A"/>
    <w:rsid w:val="004229EC"/>
    <w:rsid w:val="00422A10"/>
    <w:rsid w:val="004244C5"/>
    <w:rsid w:val="00424A13"/>
    <w:rsid w:val="00424A73"/>
    <w:rsid w:val="00425C97"/>
    <w:rsid w:val="00426034"/>
    <w:rsid w:val="0042654A"/>
    <w:rsid w:val="00426F87"/>
    <w:rsid w:val="004276E3"/>
    <w:rsid w:val="0042795C"/>
    <w:rsid w:val="00427E67"/>
    <w:rsid w:val="00427F9C"/>
    <w:rsid w:val="00430178"/>
    <w:rsid w:val="004308AC"/>
    <w:rsid w:val="004308DF"/>
    <w:rsid w:val="0043090C"/>
    <w:rsid w:val="004315DB"/>
    <w:rsid w:val="00431843"/>
    <w:rsid w:val="0043270B"/>
    <w:rsid w:val="00432957"/>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769"/>
    <w:rsid w:val="00445CFF"/>
    <w:rsid w:val="00446001"/>
    <w:rsid w:val="004462AF"/>
    <w:rsid w:val="00446947"/>
    <w:rsid w:val="00447337"/>
    <w:rsid w:val="004505CB"/>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7D"/>
    <w:rsid w:val="004548E5"/>
    <w:rsid w:val="00455CC8"/>
    <w:rsid w:val="00456114"/>
    <w:rsid w:val="00456971"/>
    <w:rsid w:val="00456992"/>
    <w:rsid w:val="00456F99"/>
    <w:rsid w:val="0045742D"/>
    <w:rsid w:val="00457CAD"/>
    <w:rsid w:val="00457D0B"/>
    <w:rsid w:val="0046027A"/>
    <w:rsid w:val="004608A9"/>
    <w:rsid w:val="00460958"/>
    <w:rsid w:val="00460ECB"/>
    <w:rsid w:val="0046110A"/>
    <w:rsid w:val="004612C8"/>
    <w:rsid w:val="004616E5"/>
    <w:rsid w:val="0046194F"/>
    <w:rsid w:val="00461B3E"/>
    <w:rsid w:val="00461E3D"/>
    <w:rsid w:val="00461E80"/>
    <w:rsid w:val="0046225A"/>
    <w:rsid w:val="00462420"/>
    <w:rsid w:val="00462B01"/>
    <w:rsid w:val="00463146"/>
    <w:rsid w:val="0046366D"/>
    <w:rsid w:val="0046434B"/>
    <w:rsid w:val="0046471F"/>
    <w:rsid w:val="00464E12"/>
    <w:rsid w:val="004654C7"/>
    <w:rsid w:val="004654E2"/>
    <w:rsid w:val="00465573"/>
    <w:rsid w:val="00466350"/>
    <w:rsid w:val="0046649C"/>
    <w:rsid w:val="004668D3"/>
    <w:rsid w:val="00466AF4"/>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206A"/>
    <w:rsid w:val="00483D11"/>
    <w:rsid w:val="00483D84"/>
    <w:rsid w:val="0048406D"/>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764"/>
    <w:rsid w:val="00491D80"/>
    <w:rsid w:val="00491EEE"/>
    <w:rsid w:val="004924E5"/>
    <w:rsid w:val="0049262E"/>
    <w:rsid w:val="00493063"/>
    <w:rsid w:val="00493140"/>
    <w:rsid w:val="00493193"/>
    <w:rsid w:val="00493897"/>
    <w:rsid w:val="00493A0E"/>
    <w:rsid w:val="00493D08"/>
    <w:rsid w:val="00493FDC"/>
    <w:rsid w:val="004943E3"/>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394"/>
    <w:rsid w:val="004A366E"/>
    <w:rsid w:val="004A3CFF"/>
    <w:rsid w:val="004A4013"/>
    <w:rsid w:val="004A42B6"/>
    <w:rsid w:val="004A43FF"/>
    <w:rsid w:val="004A4AB3"/>
    <w:rsid w:val="004A4B3D"/>
    <w:rsid w:val="004A4D38"/>
    <w:rsid w:val="004A4E7E"/>
    <w:rsid w:val="004A53E7"/>
    <w:rsid w:val="004A57FC"/>
    <w:rsid w:val="004A5A64"/>
    <w:rsid w:val="004A5BA1"/>
    <w:rsid w:val="004A5E0C"/>
    <w:rsid w:val="004A6785"/>
    <w:rsid w:val="004A705C"/>
    <w:rsid w:val="004A75B8"/>
    <w:rsid w:val="004A78FF"/>
    <w:rsid w:val="004A7FB0"/>
    <w:rsid w:val="004B06BF"/>
    <w:rsid w:val="004B084C"/>
    <w:rsid w:val="004B0EE2"/>
    <w:rsid w:val="004B0FC0"/>
    <w:rsid w:val="004B1313"/>
    <w:rsid w:val="004B1C42"/>
    <w:rsid w:val="004B2491"/>
    <w:rsid w:val="004B2B31"/>
    <w:rsid w:val="004B36E7"/>
    <w:rsid w:val="004B384E"/>
    <w:rsid w:val="004B3C3F"/>
    <w:rsid w:val="004B3E58"/>
    <w:rsid w:val="004B436A"/>
    <w:rsid w:val="004B4538"/>
    <w:rsid w:val="004B4639"/>
    <w:rsid w:val="004B49E5"/>
    <w:rsid w:val="004B4D0A"/>
    <w:rsid w:val="004B4F35"/>
    <w:rsid w:val="004B6301"/>
    <w:rsid w:val="004B647B"/>
    <w:rsid w:val="004B6B5D"/>
    <w:rsid w:val="004B7244"/>
    <w:rsid w:val="004B7444"/>
    <w:rsid w:val="004B7E19"/>
    <w:rsid w:val="004B7F79"/>
    <w:rsid w:val="004C010A"/>
    <w:rsid w:val="004C0346"/>
    <w:rsid w:val="004C0377"/>
    <w:rsid w:val="004C0B5B"/>
    <w:rsid w:val="004C0F99"/>
    <w:rsid w:val="004C130D"/>
    <w:rsid w:val="004C1D4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C45"/>
    <w:rsid w:val="004D2C79"/>
    <w:rsid w:val="004D2CC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2466"/>
    <w:rsid w:val="004E254F"/>
    <w:rsid w:val="004E3CDB"/>
    <w:rsid w:val="004E3E9C"/>
    <w:rsid w:val="004E3FD8"/>
    <w:rsid w:val="004E4E34"/>
    <w:rsid w:val="004E53AE"/>
    <w:rsid w:val="004E5461"/>
    <w:rsid w:val="004E57C0"/>
    <w:rsid w:val="004E5A69"/>
    <w:rsid w:val="004E5C61"/>
    <w:rsid w:val="004E6184"/>
    <w:rsid w:val="004E65FE"/>
    <w:rsid w:val="004E685C"/>
    <w:rsid w:val="004E6875"/>
    <w:rsid w:val="004E6C9B"/>
    <w:rsid w:val="004E6DA5"/>
    <w:rsid w:val="004E72AD"/>
    <w:rsid w:val="004E7411"/>
    <w:rsid w:val="004E778D"/>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DD1"/>
    <w:rsid w:val="004F4165"/>
    <w:rsid w:val="004F420A"/>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85E"/>
    <w:rsid w:val="00504EF2"/>
    <w:rsid w:val="005052AC"/>
    <w:rsid w:val="00505350"/>
    <w:rsid w:val="00505A2A"/>
    <w:rsid w:val="00505A66"/>
    <w:rsid w:val="00505DB9"/>
    <w:rsid w:val="00505E39"/>
    <w:rsid w:val="00506571"/>
    <w:rsid w:val="00506700"/>
    <w:rsid w:val="00506923"/>
    <w:rsid w:val="00506C2E"/>
    <w:rsid w:val="00507267"/>
    <w:rsid w:val="005072E8"/>
    <w:rsid w:val="00507BA0"/>
    <w:rsid w:val="00507CAF"/>
    <w:rsid w:val="00507D8A"/>
    <w:rsid w:val="00510444"/>
    <w:rsid w:val="005117A7"/>
    <w:rsid w:val="00511874"/>
    <w:rsid w:val="00511BE2"/>
    <w:rsid w:val="00512747"/>
    <w:rsid w:val="005133A1"/>
    <w:rsid w:val="00513414"/>
    <w:rsid w:val="005137D0"/>
    <w:rsid w:val="00513F8F"/>
    <w:rsid w:val="005147E7"/>
    <w:rsid w:val="005149A2"/>
    <w:rsid w:val="00514D4D"/>
    <w:rsid w:val="005150E4"/>
    <w:rsid w:val="00515585"/>
    <w:rsid w:val="005157A7"/>
    <w:rsid w:val="00515E2B"/>
    <w:rsid w:val="00516F3E"/>
    <w:rsid w:val="0051721E"/>
    <w:rsid w:val="00517B89"/>
    <w:rsid w:val="00517CD9"/>
    <w:rsid w:val="00517F87"/>
    <w:rsid w:val="0052001B"/>
    <w:rsid w:val="00520515"/>
    <w:rsid w:val="00520B81"/>
    <w:rsid w:val="0052142C"/>
    <w:rsid w:val="005218C6"/>
    <w:rsid w:val="00521CE7"/>
    <w:rsid w:val="00521D65"/>
    <w:rsid w:val="00522592"/>
    <w:rsid w:val="00522E36"/>
    <w:rsid w:val="00523745"/>
    <w:rsid w:val="00523B71"/>
    <w:rsid w:val="00523F32"/>
    <w:rsid w:val="00524130"/>
    <w:rsid w:val="00524174"/>
    <w:rsid w:val="00525015"/>
    <w:rsid w:val="005251DA"/>
    <w:rsid w:val="005255CE"/>
    <w:rsid w:val="00525848"/>
    <w:rsid w:val="00525A16"/>
    <w:rsid w:val="00525CAE"/>
    <w:rsid w:val="00526C8A"/>
    <w:rsid w:val="00527489"/>
    <w:rsid w:val="0053029F"/>
    <w:rsid w:val="005307C1"/>
    <w:rsid w:val="00530BD5"/>
    <w:rsid w:val="00530F25"/>
    <w:rsid w:val="00531180"/>
    <w:rsid w:val="00531394"/>
    <w:rsid w:val="0053173A"/>
    <w:rsid w:val="00531824"/>
    <w:rsid w:val="00531D3A"/>
    <w:rsid w:val="00532395"/>
    <w:rsid w:val="00532462"/>
    <w:rsid w:val="00532976"/>
    <w:rsid w:val="00532B84"/>
    <w:rsid w:val="0053307C"/>
    <w:rsid w:val="00533215"/>
    <w:rsid w:val="00533225"/>
    <w:rsid w:val="00533D20"/>
    <w:rsid w:val="00533DD2"/>
    <w:rsid w:val="005349EB"/>
    <w:rsid w:val="00534B47"/>
    <w:rsid w:val="00534D96"/>
    <w:rsid w:val="00534F7B"/>
    <w:rsid w:val="00535341"/>
    <w:rsid w:val="0053542C"/>
    <w:rsid w:val="005363F9"/>
    <w:rsid w:val="00536481"/>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4BE"/>
    <w:rsid w:val="00546738"/>
    <w:rsid w:val="005467D6"/>
    <w:rsid w:val="00546942"/>
    <w:rsid w:val="00546ACE"/>
    <w:rsid w:val="00546F6F"/>
    <w:rsid w:val="00547008"/>
    <w:rsid w:val="00547A7E"/>
    <w:rsid w:val="00547B10"/>
    <w:rsid w:val="00547E6C"/>
    <w:rsid w:val="00547E9B"/>
    <w:rsid w:val="00550EA8"/>
    <w:rsid w:val="00551613"/>
    <w:rsid w:val="00552163"/>
    <w:rsid w:val="00552569"/>
    <w:rsid w:val="0055269F"/>
    <w:rsid w:val="0055294B"/>
    <w:rsid w:val="00552AC3"/>
    <w:rsid w:val="005533EA"/>
    <w:rsid w:val="0055348E"/>
    <w:rsid w:val="00553C13"/>
    <w:rsid w:val="00554999"/>
    <w:rsid w:val="005555A1"/>
    <w:rsid w:val="0055567B"/>
    <w:rsid w:val="005563D7"/>
    <w:rsid w:val="00556461"/>
    <w:rsid w:val="00556CEB"/>
    <w:rsid w:val="005570E7"/>
    <w:rsid w:val="00557633"/>
    <w:rsid w:val="00557D71"/>
    <w:rsid w:val="00557E71"/>
    <w:rsid w:val="00557F65"/>
    <w:rsid w:val="00560164"/>
    <w:rsid w:val="00560546"/>
    <w:rsid w:val="00560B58"/>
    <w:rsid w:val="0056175E"/>
    <w:rsid w:val="0056200F"/>
    <w:rsid w:val="00562097"/>
    <w:rsid w:val="005640D7"/>
    <w:rsid w:val="0056434D"/>
    <w:rsid w:val="005646C9"/>
    <w:rsid w:val="005646D8"/>
    <w:rsid w:val="005649A2"/>
    <w:rsid w:val="00565094"/>
    <w:rsid w:val="0056609F"/>
    <w:rsid w:val="00566D31"/>
    <w:rsid w:val="0056710F"/>
    <w:rsid w:val="0056719E"/>
    <w:rsid w:val="00567959"/>
    <w:rsid w:val="00567D6E"/>
    <w:rsid w:val="0057072C"/>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6DAA"/>
    <w:rsid w:val="005770BC"/>
    <w:rsid w:val="00577BE7"/>
    <w:rsid w:val="00577D30"/>
    <w:rsid w:val="005802DA"/>
    <w:rsid w:val="00581367"/>
    <w:rsid w:val="005819D7"/>
    <w:rsid w:val="00582160"/>
    <w:rsid w:val="0058224B"/>
    <w:rsid w:val="00582D3E"/>
    <w:rsid w:val="00582DF9"/>
    <w:rsid w:val="00582E3D"/>
    <w:rsid w:val="005836D0"/>
    <w:rsid w:val="00583A84"/>
    <w:rsid w:val="00583BCE"/>
    <w:rsid w:val="00583F67"/>
    <w:rsid w:val="005847CE"/>
    <w:rsid w:val="00584AF2"/>
    <w:rsid w:val="0058501F"/>
    <w:rsid w:val="005854BE"/>
    <w:rsid w:val="00585AAC"/>
    <w:rsid w:val="00585C14"/>
    <w:rsid w:val="0058602D"/>
    <w:rsid w:val="0058628A"/>
    <w:rsid w:val="00586D6E"/>
    <w:rsid w:val="00587204"/>
    <w:rsid w:val="00587570"/>
    <w:rsid w:val="0058764D"/>
    <w:rsid w:val="00590638"/>
    <w:rsid w:val="00590B29"/>
    <w:rsid w:val="00590DEB"/>
    <w:rsid w:val="00591921"/>
    <w:rsid w:val="00591A7A"/>
    <w:rsid w:val="00591B9C"/>
    <w:rsid w:val="00591BF2"/>
    <w:rsid w:val="00592781"/>
    <w:rsid w:val="00592A4A"/>
    <w:rsid w:val="00592C23"/>
    <w:rsid w:val="00592C48"/>
    <w:rsid w:val="00592D96"/>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96A"/>
    <w:rsid w:val="005A0AA1"/>
    <w:rsid w:val="005A167B"/>
    <w:rsid w:val="005A2229"/>
    <w:rsid w:val="005A2832"/>
    <w:rsid w:val="005A320D"/>
    <w:rsid w:val="005A35EA"/>
    <w:rsid w:val="005A36E3"/>
    <w:rsid w:val="005A38FE"/>
    <w:rsid w:val="005A3C21"/>
    <w:rsid w:val="005A3F36"/>
    <w:rsid w:val="005A4155"/>
    <w:rsid w:val="005A444A"/>
    <w:rsid w:val="005A48D2"/>
    <w:rsid w:val="005A4A64"/>
    <w:rsid w:val="005A50FE"/>
    <w:rsid w:val="005A51EF"/>
    <w:rsid w:val="005A5484"/>
    <w:rsid w:val="005A59CF"/>
    <w:rsid w:val="005A67AB"/>
    <w:rsid w:val="005A688A"/>
    <w:rsid w:val="005A6CB4"/>
    <w:rsid w:val="005A7A66"/>
    <w:rsid w:val="005A7AD5"/>
    <w:rsid w:val="005A7D57"/>
    <w:rsid w:val="005A7ECD"/>
    <w:rsid w:val="005A7F72"/>
    <w:rsid w:val="005B0E58"/>
    <w:rsid w:val="005B103C"/>
    <w:rsid w:val="005B1CC4"/>
    <w:rsid w:val="005B2471"/>
    <w:rsid w:val="005B282A"/>
    <w:rsid w:val="005B2EB8"/>
    <w:rsid w:val="005B44F5"/>
    <w:rsid w:val="005B5209"/>
    <w:rsid w:val="005B5251"/>
    <w:rsid w:val="005B540B"/>
    <w:rsid w:val="005B54FE"/>
    <w:rsid w:val="005B57AF"/>
    <w:rsid w:val="005B5A55"/>
    <w:rsid w:val="005B67F6"/>
    <w:rsid w:val="005B70C1"/>
    <w:rsid w:val="005B79FC"/>
    <w:rsid w:val="005B7DDE"/>
    <w:rsid w:val="005C0904"/>
    <w:rsid w:val="005C09BF"/>
    <w:rsid w:val="005C0D61"/>
    <w:rsid w:val="005C12F4"/>
    <w:rsid w:val="005C13CC"/>
    <w:rsid w:val="005C181D"/>
    <w:rsid w:val="005C18B0"/>
    <w:rsid w:val="005C1B10"/>
    <w:rsid w:val="005C239E"/>
    <w:rsid w:val="005C24A8"/>
    <w:rsid w:val="005C2EA8"/>
    <w:rsid w:val="005C34E1"/>
    <w:rsid w:val="005C4037"/>
    <w:rsid w:val="005C42F6"/>
    <w:rsid w:val="005C4622"/>
    <w:rsid w:val="005C5849"/>
    <w:rsid w:val="005C5AA6"/>
    <w:rsid w:val="005C5E0A"/>
    <w:rsid w:val="005C5E4D"/>
    <w:rsid w:val="005C7CAD"/>
    <w:rsid w:val="005D02FA"/>
    <w:rsid w:val="005D0790"/>
    <w:rsid w:val="005D1043"/>
    <w:rsid w:val="005D205A"/>
    <w:rsid w:val="005D20FC"/>
    <w:rsid w:val="005D2464"/>
    <w:rsid w:val="005D2BB6"/>
    <w:rsid w:val="005D2EE8"/>
    <w:rsid w:val="005D3343"/>
    <w:rsid w:val="005D35D5"/>
    <w:rsid w:val="005D44DE"/>
    <w:rsid w:val="005D4884"/>
    <w:rsid w:val="005D4CF9"/>
    <w:rsid w:val="005D4D5E"/>
    <w:rsid w:val="005D52A6"/>
    <w:rsid w:val="005D5752"/>
    <w:rsid w:val="005D5A99"/>
    <w:rsid w:val="005D5E46"/>
    <w:rsid w:val="005D613C"/>
    <w:rsid w:val="005D64A5"/>
    <w:rsid w:val="005D662C"/>
    <w:rsid w:val="005D6B30"/>
    <w:rsid w:val="005D7AA9"/>
    <w:rsid w:val="005E0010"/>
    <w:rsid w:val="005E07A0"/>
    <w:rsid w:val="005E0EAD"/>
    <w:rsid w:val="005E0EB3"/>
    <w:rsid w:val="005E1F47"/>
    <w:rsid w:val="005E260D"/>
    <w:rsid w:val="005E306A"/>
    <w:rsid w:val="005E313E"/>
    <w:rsid w:val="005E3527"/>
    <w:rsid w:val="005E35FD"/>
    <w:rsid w:val="005E383F"/>
    <w:rsid w:val="005E3A1A"/>
    <w:rsid w:val="005E3B7B"/>
    <w:rsid w:val="005E4914"/>
    <w:rsid w:val="005E4BA1"/>
    <w:rsid w:val="005E4DBF"/>
    <w:rsid w:val="005E5003"/>
    <w:rsid w:val="005E55A2"/>
    <w:rsid w:val="005E5682"/>
    <w:rsid w:val="005E6F93"/>
    <w:rsid w:val="005E7698"/>
    <w:rsid w:val="005E77D7"/>
    <w:rsid w:val="005F0C46"/>
    <w:rsid w:val="005F1FE4"/>
    <w:rsid w:val="005F2641"/>
    <w:rsid w:val="005F374F"/>
    <w:rsid w:val="005F3F7F"/>
    <w:rsid w:val="005F476A"/>
    <w:rsid w:val="005F4950"/>
    <w:rsid w:val="005F4AC6"/>
    <w:rsid w:val="005F4F96"/>
    <w:rsid w:val="005F540D"/>
    <w:rsid w:val="005F5463"/>
    <w:rsid w:val="005F55E3"/>
    <w:rsid w:val="005F5990"/>
    <w:rsid w:val="005F5B83"/>
    <w:rsid w:val="005F5FF4"/>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4A56"/>
    <w:rsid w:val="00605D82"/>
    <w:rsid w:val="00605E33"/>
    <w:rsid w:val="00606751"/>
    <w:rsid w:val="00606FA6"/>
    <w:rsid w:val="00607ADE"/>
    <w:rsid w:val="00607E3F"/>
    <w:rsid w:val="0061006D"/>
    <w:rsid w:val="006101FF"/>
    <w:rsid w:val="0061095D"/>
    <w:rsid w:val="0061185B"/>
    <w:rsid w:val="00612015"/>
    <w:rsid w:val="006122CF"/>
    <w:rsid w:val="00612716"/>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3F9"/>
    <w:rsid w:val="006205BA"/>
    <w:rsid w:val="00620686"/>
    <w:rsid w:val="0062073E"/>
    <w:rsid w:val="006208C2"/>
    <w:rsid w:val="006209E8"/>
    <w:rsid w:val="00620B72"/>
    <w:rsid w:val="00621377"/>
    <w:rsid w:val="006215E4"/>
    <w:rsid w:val="00621C0B"/>
    <w:rsid w:val="00621CAD"/>
    <w:rsid w:val="00622AF9"/>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82E"/>
    <w:rsid w:val="006359D3"/>
    <w:rsid w:val="00635CC3"/>
    <w:rsid w:val="00636041"/>
    <w:rsid w:val="0063607A"/>
    <w:rsid w:val="00636094"/>
    <w:rsid w:val="006371EC"/>
    <w:rsid w:val="006373C7"/>
    <w:rsid w:val="006376FA"/>
    <w:rsid w:val="00637905"/>
    <w:rsid w:val="00637CB4"/>
    <w:rsid w:val="00637D1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3DA1"/>
    <w:rsid w:val="00644200"/>
    <w:rsid w:val="00644479"/>
    <w:rsid w:val="00644D4E"/>
    <w:rsid w:val="00647D2D"/>
    <w:rsid w:val="00650239"/>
    <w:rsid w:val="0065035F"/>
    <w:rsid w:val="00650814"/>
    <w:rsid w:val="00650854"/>
    <w:rsid w:val="00650A04"/>
    <w:rsid w:val="006510F4"/>
    <w:rsid w:val="0065111B"/>
    <w:rsid w:val="00651611"/>
    <w:rsid w:val="00651AD3"/>
    <w:rsid w:val="00651FA0"/>
    <w:rsid w:val="0065235D"/>
    <w:rsid w:val="0065293D"/>
    <w:rsid w:val="00652B85"/>
    <w:rsid w:val="006544F6"/>
    <w:rsid w:val="0065501D"/>
    <w:rsid w:val="00655070"/>
    <w:rsid w:val="0065594D"/>
    <w:rsid w:val="00655DF9"/>
    <w:rsid w:val="00655E63"/>
    <w:rsid w:val="00656553"/>
    <w:rsid w:val="006569EB"/>
    <w:rsid w:val="00656BEA"/>
    <w:rsid w:val="00657005"/>
    <w:rsid w:val="00657602"/>
    <w:rsid w:val="006578D9"/>
    <w:rsid w:val="00657E30"/>
    <w:rsid w:val="00657FE4"/>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97B"/>
    <w:rsid w:val="00667A27"/>
    <w:rsid w:val="00670046"/>
    <w:rsid w:val="00670328"/>
    <w:rsid w:val="006704BF"/>
    <w:rsid w:val="00670AD8"/>
    <w:rsid w:val="00670D1E"/>
    <w:rsid w:val="00670ECD"/>
    <w:rsid w:val="006715E3"/>
    <w:rsid w:val="006719A2"/>
    <w:rsid w:val="00671D30"/>
    <w:rsid w:val="006727F7"/>
    <w:rsid w:val="00672831"/>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4594"/>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622"/>
    <w:rsid w:val="006936BD"/>
    <w:rsid w:val="00694399"/>
    <w:rsid w:val="0069447C"/>
    <w:rsid w:val="006950B2"/>
    <w:rsid w:val="006954F3"/>
    <w:rsid w:val="00695512"/>
    <w:rsid w:val="00695BFF"/>
    <w:rsid w:val="006965EF"/>
    <w:rsid w:val="006971CC"/>
    <w:rsid w:val="0069747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15B"/>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4DEE"/>
    <w:rsid w:val="006B5105"/>
    <w:rsid w:val="006B55FB"/>
    <w:rsid w:val="006B5922"/>
    <w:rsid w:val="006B60F8"/>
    <w:rsid w:val="006B6354"/>
    <w:rsid w:val="006B655B"/>
    <w:rsid w:val="006B67DE"/>
    <w:rsid w:val="006B6C94"/>
    <w:rsid w:val="006B7479"/>
    <w:rsid w:val="006B7B04"/>
    <w:rsid w:val="006C0015"/>
    <w:rsid w:val="006C0900"/>
    <w:rsid w:val="006C09DD"/>
    <w:rsid w:val="006C0E18"/>
    <w:rsid w:val="006C1430"/>
    <w:rsid w:val="006C18E6"/>
    <w:rsid w:val="006C1934"/>
    <w:rsid w:val="006C21B3"/>
    <w:rsid w:val="006C25B5"/>
    <w:rsid w:val="006C29C3"/>
    <w:rsid w:val="006C373A"/>
    <w:rsid w:val="006C375B"/>
    <w:rsid w:val="006C3DD6"/>
    <w:rsid w:val="006C432F"/>
    <w:rsid w:val="006C44D3"/>
    <w:rsid w:val="006C4B11"/>
    <w:rsid w:val="006C4DDB"/>
    <w:rsid w:val="006C50C3"/>
    <w:rsid w:val="006C57EC"/>
    <w:rsid w:val="006C5808"/>
    <w:rsid w:val="006C5C20"/>
    <w:rsid w:val="006C5D1C"/>
    <w:rsid w:val="006C5FF1"/>
    <w:rsid w:val="006C6151"/>
    <w:rsid w:val="006C6287"/>
    <w:rsid w:val="006C6416"/>
    <w:rsid w:val="006C6603"/>
    <w:rsid w:val="006C6759"/>
    <w:rsid w:val="006C698E"/>
    <w:rsid w:val="006C6C0B"/>
    <w:rsid w:val="006C6E92"/>
    <w:rsid w:val="006C7027"/>
    <w:rsid w:val="006C715B"/>
    <w:rsid w:val="006C71EE"/>
    <w:rsid w:val="006C75C9"/>
    <w:rsid w:val="006C78FA"/>
    <w:rsid w:val="006D0B4F"/>
    <w:rsid w:val="006D1298"/>
    <w:rsid w:val="006D1783"/>
    <w:rsid w:val="006D1F1A"/>
    <w:rsid w:val="006D1F78"/>
    <w:rsid w:val="006D21FF"/>
    <w:rsid w:val="006D239D"/>
    <w:rsid w:val="006D2B5C"/>
    <w:rsid w:val="006D3946"/>
    <w:rsid w:val="006D399A"/>
    <w:rsid w:val="006D3EF9"/>
    <w:rsid w:val="006D493C"/>
    <w:rsid w:val="006D5E40"/>
    <w:rsid w:val="006D5FEE"/>
    <w:rsid w:val="006D5FEF"/>
    <w:rsid w:val="006D64CA"/>
    <w:rsid w:val="006D64D6"/>
    <w:rsid w:val="006D64F5"/>
    <w:rsid w:val="006D653D"/>
    <w:rsid w:val="006D673A"/>
    <w:rsid w:val="006D6A4C"/>
    <w:rsid w:val="006D6F4C"/>
    <w:rsid w:val="006D6FC8"/>
    <w:rsid w:val="006E0440"/>
    <w:rsid w:val="006E0B16"/>
    <w:rsid w:val="006E0BE9"/>
    <w:rsid w:val="006E13E7"/>
    <w:rsid w:val="006E1508"/>
    <w:rsid w:val="006E1E7F"/>
    <w:rsid w:val="006E1FCD"/>
    <w:rsid w:val="006E22CC"/>
    <w:rsid w:val="006E253C"/>
    <w:rsid w:val="006E2F16"/>
    <w:rsid w:val="006E33F1"/>
    <w:rsid w:val="006E3B45"/>
    <w:rsid w:val="006E3C1B"/>
    <w:rsid w:val="006E4BB1"/>
    <w:rsid w:val="006E512D"/>
    <w:rsid w:val="006E53A6"/>
    <w:rsid w:val="006E5B88"/>
    <w:rsid w:val="006E5C3A"/>
    <w:rsid w:val="006E6FC9"/>
    <w:rsid w:val="006E6FEA"/>
    <w:rsid w:val="006E7093"/>
    <w:rsid w:val="006E72B1"/>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683"/>
    <w:rsid w:val="006F77DC"/>
    <w:rsid w:val="006F7E42"/>
    <w:rsid w:val="006F7F9F"/>
    <w:rsid w:val="0070023A"/>
    <w:rsid w:val="00700D6C"/>
    <w:rsid w:val="007014E9"/>
    <w:rsid w:val="0070193E"/>
    <w:rsid w:val="00701B01"/>
    <w:rsid w:val="00701B61"/>
    <w:rsid w:val="00701F6B"/>
    <w:rsid w:val="007023B7"/>
    <w:rsid w:val="007033F3"/>
    <w:rsid w:val="007036E5"/>
    <w:rsid w:val="007038D1"/>
    <w:rsid w:val="00703AC0"/>
    <w:rsid w:val="007042A1"/>
    <w:rsid w:val="007042F4"/>
    <w:rsid w:val="0070446D"/>
    <w:rsid w:val="007047A6"/>
    <w:rsid w:val="00704C05"/>
    <w:rsid w:val="007050AC"/>
    <w:rsid w:val="00705C2B"/>
    <w:rsid w:val="00706152"/>
    <w:rsid w:val="007061B7"/>
    <w:rsid w:val="00706C64"/>
    <w:rsid w:val="00706CF1"/>
    <w:rsid w:val="00706D73"/>
    <w:rsid w:val="00706E42"/>
    <w:rsid w:val="007073C8"/>
    <w:rsid w:val="00707B8E"/>
    <w:rsid w:val="007101B4"/>
    <w:rsid w:val="00710994"/>
    <w:rsid w:val="007109E9"/>
    <w:rsid w:val="00710BFD"/>
    <w:rsid w:val="00710D33"/>
    <w:rsid w:val="00710FF5"/>
    <w:rsid w:val="0071129C"/>
    <w:rsid w:val="00711690"/>
    <w:rsid w:val="007119D4"/>
    <w:rsid w:val="00711AE4"/>
    <w:rsid w:val="00712068"/>
    <w:rsid w:val="00712C3A"/>
    <w:rsid w:val="00712D0F"/>
    <w:rsid w:val="00713086"/>
    <w:rsid w:val="00713235"/>
    <w:rsid w:val="0071374D"/>
    <w:rsid w:val="007137DB"/>
    <w:rsid w:val="007140FC"/>
    <w:rsid w:val="00714868"/>
    <w:rsid w:val="00714A45"/>
    <w:rsid w:val="007153A8"/>
    <w:rsid w:val="00715B3B"/>
    <w:rsid w:val="0071649C"/>
    <w:rsid w:val="00716787"/>
    <w:rsid w:val="007167B9"/>
    <w:rsid w:val="00717267"/>
    <w:rsid w:val="007176BA"/>
    <w:rsid w:val="007178EE"/>
    <w:rsid w:val="0071797A"/>
    <w:rsid w:val="00717C8F"/>
    <w:rsid w:val="00717CA5"/>
    <w:rsid w:val="00720484"/>
    <w:rsid w:val="00720AE7"/>
    <w:rsid w:val="0072111D"/>
    <w:rsid w:val="00721472"/>
    <w:rsid w:val="007214AF"/>
    <w:rsid w:val="00721E1D"/>
    <w:rsid w:val="00722752"/>
    <w:rsid w:val="00722C3E"/>
    <w:rsid w:val="00723238"/>
    <w:rsid w:val="00723A1A"/>
    <w:rsid w:val="00724357"/>
    <w:rsid w:val="00724426"/>
    <w:rsid w:val="00724685"/>
    <w:rsid w:val="00724A3E"/>
    <w:rsid w:val="00724F64"/>
    <w:rsid w:val="00725038"/>
    <w:rsid w:val="00725A62"/>
    <w:rsid w:val="00725CB6"/>
    <w:rsid w:val="00726262"/>
    <w:rsid w:val="00726281"/>
    <w:rsid w:val="00726C89"/>
    <w:rsid w:val="00730809"/>
    <w:rsid w:val="0073128B"/>
    <w:rsid w:val="007312CB"/>
    <w:rsid w:val="0073171A"/>
    <w:rsid w:val="00731F05"/>
    <w:rsid w:val="00732323"/>
    <w:rsid w:val="0073278B"/>
    <w:rsid w:val="007329CD"/>
    <w:rsid w:val="00733008"/>
    <w:rsid w:val="007333EB"/>
    <w:rsid w:val="00733FA0"/>
    <w:rsid w:val="007354B7"/>
    <w:rsid w:val="0073595A"/>
    <w:rsid w:val="00735DF3"/>
    <w:rsid w:val="00736047"/>
    <w:rsid w:val="0073642C"/>
    <w:rsid w:val="00736497"/>
    <w:rsid w:val="007369BA"/>
    <w:rsid w:val="00736B96"/>
    <w:rsid w:val="00736BED"/>
    <w:rsid w:val="00736E2F"/>
    <w:rsid w:val="00736F85"/>
    <w:rsid w:val="0073725A"/>
    <w:rsid w:val="007374D3"/>
    <w:rsid w:val="007377ED"/>
    <w:rsid w:val="00737E62"/>
    <w:rsid w:val="00740497"/>
    <w:rsid w:val="00740A0A"/>
    <w:rsid w:val="00740CED"/>
    <w:rsid w:val="0074108B"/>
    <w:rsid w:val="00741926"/>
    <w:rsid w:val="00741DAD"/>
    <w:rsid w:val="00742023"/>
    <w:rsid w:val="007420C9"/>
    <w:rsid w:val="00742292"/>
    <w:rsid w:val="007423C3"/>
    <w:rsid w:val="00743109"/>
    <w:rsid w:val="00743EA1"/>
    <w:rsid w:val="00744055"/>
    <w:rsid w:val="00744F4E"/>
    <w:rsid w:val="00744F88"/>
    <w:rsid w:val="00744FA3"/>
    <w:rsid w:val="0074576E"/>
    <w:rsid w:val="00746B15"/>
    <w:rsid w:val="00746E36"/>
    <w:rsid w:val="00746EDA"/>
    <w:rsid w:val="00747446"/>
    <w:rsid w:val="00747F05"/>
    <w:rsid w:val="007502CD"/>
    <w:rsid w:val="007504B0"/>
    <w:rsid w:val="0075085E"/>
    <w:rsid w:val="007509CE"/>
    <w:rsid w:val="00750A08"/>
    <w:rsid w:val="00751651"/>
    <w:rsid w:val="00751868"/>
    <w:rsid w:val="007526F0"/>
    <w:rsid w:val="007527FB"/>
    <w:rsid w:val="007529E9"/>
    <w:rsid w:val="00752FE7"/>
    <w:rsid w:val="00753440"/>
    <w:rsid w:val="00753570"/>
    <w:rsid w:val="00753B7C"/>
    <w:rsid w:val="00753DAC"/>
    <w:rsid w:val="00753DDF"/>
    <w:rsid w:val="00754FB6"/>
    <w:rsid w:val="007559A5"/>
    <w:rsid w:val="00755B06"/>
    <w:rsid w:val="00755F0A"/>
    <w:rsid w:val="0075634E"/>
    <w:rsid w:val="00756C09"/>
    <w:rsid w:val="007570E6"/>
    <w:rsid w:val="00757A61"/>
    <w:rsid w:val="00757D91"/>
    <w:rsid w:val="007600A3"/>
    <w:rsid w:val="007606C2"/>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1735"/>
    <w:rsid w:val="007720CD"/>
    <w:rsid w:val="007721AD"/>
    <w:rsid w:val="007726FB"/>
    <w:rsid w:val="00772D15"/>
    <w:rsid w:val="00772DC3"/>
    <w:rsid w:val="00773141"/>
    <w:rsid w:val="00773D67"/>
    <w:rsid w:val="007741F8"/>
    <w:rsid w:val="00774AD5"/>
    <w:rsid w:val="00774BC1"/>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43D"/>
    <w:rsid w:val="00782D2C"/>
    <w:rsid w:val="0078380D"/>
    <w:rsid w:val="00783BCC"/>
    <w:rsid w:val="00784702"/>
    <w:rsid w:val="007847B9"/>
    <w:rsid w:val="00784FCE"/>
    <w:rsid w:val="00785F27"/>
    <w:rsid w:val="00786272"/>
    <w:rsid w:val="007864B2"/>
    <w:rsid w:val="007865E6"/>
    <w:rsid w:val="00786620"/>
    <w:rsid w:val="00787736"/>
    <w:rsid w:val="00787A55"/>
    <w:rsid w:val="00787FF1"/>
    <w:rsid w:val="00790175"/>
    <w:rsid w:val="0079031E"/>
    <w:rsid w:val="00790693"/>
    <w:rsid w:val="0079072A"/>
    <w:rsid w:val="007912C0"/>
    <w:rsid w:val="007916D2"/>
    <w:rsid w:val="00792A78"/>
    <w:rsid w:val="00792D1A"/>
    <w:rsid w:val="00792E66"/>
    <w:rsid w:val="00792ECC"/>
    <w:rsid w:val="007934D5"/>
    <w:rsid w:val="0079380A"/>
    <w:rsid w:val="007938CB"/>
    <w:rsid w:val="007939C7"/>
    <w:rsid w:val="007940AC"/>
    <w:rsid w:val="0079484F"/>
    <w:rsid w:val="007955A1"/>
    <w:rsid w:val="00795723"/>
    <w:rsid w:val="007958CB"/>
    <w:rsid w:val="0079592D"/>
    <w:rsid w:val="00795BBE"/>
    <w:rsid w:val="00795EC2"/>
    <w:rsid w:val="0079603E"/>
    <w:rsid w:val="00796710"/>
    <w:rsid w:val="0079740B"/>
    <w:rsid w:val="0079740D"/>
    <w:rsid w:val="00797672"/>
    <w:rsid w:val="0079771A"/>
    <w:rsid w:val="00797FCF"/>
    <w:rsid w:val="007A00DB"/>
    <w:rsid w:val="007A0598"/>
    <w:rsid w:val="007A06C7"/>
    <w:rsid w:val="007A0837"/>
    <w:rsid w:val="007A0BBA"/>
    <w:rsid w:val="007A0D84"/>
    <w:rsid w:val="007A0D8D"/>
    <w:rsid w:val="007A17E9"/>
    <w:rsid w:val="007A19E7"/>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1B5"/>
    <w:rsid w:val="007A6E6D"/>
    <w:rsid w:val="007A70AD"/>
    <w:rsid w:val="007A744E"/>
    <w:rsid w:val="007A765B"/>
    <w:rsid w:val="007A789B"/>
    <w:rsid w:val="007B0253"/>
    <w:rsid w:val="007B0CEF"/>
    <w:rsid w:val="007B0E3D"/>
    <w:rsid w:val="007B1061"/>
    <w:rsid w:val="007B1306"/>
    <w:rsid w:val="007B1B5A"/>
    <w:rsid w:val="007B1B64"/>
    <w:rsid w:val="007B1C87"/>
    <w:rsid w:val="007B1FEB"/>
    <w:rsid w:val="007B2638"/>
    <w:rsid w:val="007B275F"/>
    <w:rsid w:val="007B3628"/>
    <w:rsid w:val="007B3649"/>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3E90"/>
    <w:rsid w:val="007C3F84"/>
    <w:rsid w:val="007C508D"/>
    <w:rsid w:val="007C52ED"/>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3F12"/>
    <w:rsid w:val="007D4FF2"/>
    <w:rsid w:val="007D512C"/>
    <w:rsid w:val="007D526F"/>
    <w:rsid w:val="007D5B08"/>
    <w:rsid w:val="007D5BD7"/>
    <w:rsid w:val="007D5D12"/>
    <w:rsid w:val="007D5D82"/>
    <w:rsid w:val="007D608A"/>
    <w:rsid w:val="007D62B4"/>
    <w:rsid w:val="007D68F4"/>
    <w:rsid w:val="007D6DF5"/>
    <w:rsid w:val="007D7042"/>
    <w:rsid w:val="007D7059"/>
    <w:rsid w:val="007D70F1"/>
    <w:rsid w:val="007D76CE"/>
    <w:rsid w:val="007D7A3E"/>
    <w:rsid w:val="007D7C34"/>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542F"/>
    <w:rsid w:val="007E6058"/>
    <w:rsid w:val="007E657A"/>
    <w:rsid w:val="007E686B"/>
    <w:rsid w:val="007E688A"/>
    <w:rsid w:val="007E6D7F"/>
    <w:rsid w:val="007E6DA8"/>
    <w:rsid w:val="007E6F07"/>
    <w:rsid w:val="007E72BB"/>
    <w:rsid w:val="007F021C"/>
    <w:rsid w:val="007F0487"/>
    <w:rsid w:val="007F05E0"/>
    <w:rsid w:val="007F07CC"/>
    <w:rsid w:val="007F0AE2"/>
    <w:rsid w:val="007F0DD3"/>
    <w:rsid w:val="007F0E30"/>
    <w:rsid w:val="007F163D"/>
    <w:rsid w:val="007F214C"/>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23"/>
    <w:rsid w:val="00800184"/>
    <w:rsid w:val="008004A6"/>
    <w:rsid w:val="00801838"/>
    <w:rsid w:val="00801F21"/>
    <w:rsid w:val="00801F82"/>
    <w:rsid w:val="00801FDD"/>
    <w:rsid w:val="00802097"/>
    <w:rsid w:val="00802174"/>
    <w:rsid w:val="00802648"/>
    <w:rsid w:val="00802AC5"/>
    <w:rsid w:val="00802F33"/>
    <w:rsid w:val="008033C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1012C"/>
    <w:rsid w:val="008102B3"/>
    <w:rsid w:val="0081053C"/>
    <w:rsid w:val="00810B83"/>
    <w:rsid w:val="00811036"/>
    <w:rsid w:val="008115E7"/>
    <w:rsid w:val="008123D5"/>
    <w:rsid w:val="008127B0"/>
    <w:rsid w:val="00812811"/>
    <w:rsid w:val="008131F7"/>
    <w:rsid w:val="008142C7"/>
    <w:rsid w:val="0081433F"/>
    <w:rsid w:val="00814A19"/>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8F5"/>
    <w:rsid w:val="00821B0B"/>
    <w:rsid w:val="00821D40"/>
    <w:rsid w:val="00823168"/>
    <w:rsid w:val="008237B2"/>
    <w:rsid w:val="00823E82"/>
    <w:rsid w:val="008240AC"/>
    <w:rsid w:val="0082439A"/>
    <w:rsid w:val="0082479A"/>
    <w:rsid w:val="00825659"/>
    <w:rsid w:val="00825F94"/>
    <w:rsid w:val="00827A8A"/>
    <w:rsid w:val="00830827"/>
    <w:rsid w:val="00830BDF"/>
    <w:rsid w:val="008310B3"/>
    <w:rsid w:val="008314F0"/>
    <w:rsid w:val="0083187E"/>
    <w:rsid w:val="008319D3"/>
    <w:rsid w:val="00831E0E"/>
    <w:rsid w:val="00831F1A"/>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5C8"/>
    <w:rsid w:val="00841632"/>
    <w:rsid w:val="00841875"/>
    <w:rsid w:val="00841D09"/>
    <w:rsid w:val="00842061"/>
    <w:rsid w:val="00842207"/>
    <w:rsid w:val="00842D28"/>
    <w:rsid w:val="00843654"/>
    <w:rsid w:val="008438F2"/>
    <w:rsid w:val="00843971"/>
    <w:rsid w:val="00843AFD"/>
    <w:rsid w:val="00843BDF"/>
    <w:rsid w:val="00844468"/>
    <w:rsid w:val="008444F8"/>
    <w:rsid w:val="008453E2"/>
    <w:rsid w:val="0084554A"/>
    <w:rsid w:val="00845F51"/>
    <w:rsid w:val="00845FC8"/>
    <w:rsid w:val="00846069"/>
    <w:rsid w:val="00846225"/>
    <w:rsid w:val="0084637B"/>
    <w:rsid w:val="00846467"/>
    <w:rsid w:val="008473B1"/>
    <w:rsid w:val="0084760D"/>
    <w:rsid w:val="00847991"/>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6D"/>
    <w:rsid w:val="008613B1"/>
    <w:rsid w:val="00861B0E"/>
    <w:rsid w:val="00861B41"/>
    <w:rsid w:val="00861DA1"/>
    <w:rsid w:val="00862173"/>
    <w:rsid w:val="008621F7"/>
    <w:rsid w:val="008626B0"/>
    <w:rsid w:val="00862A14"/>
    <w:rsid w:val="00863BE7"/>
    <w:rsid w:val="00863E87"/>
    <w:rsid w:val="00863FF8"/>
    <w:rsid w:val="00865344"/>
    <w:rsid w:val="0086546D"/>
    <w:rsid w:val="008654EA"/>
    <w:rsid w:val="00865C6F"/>
    <w:rsid w:val="00865DE1"/>
    <w:rsid w:val="0086650C"/>
    <w:rsid w:val="008667AB"/>
    <w:rsid w:val="0086711C"/>
    <w:rsid w:val="00867A35"/>
    <w:rsid w:val="00867F08"/>
    <w:rsid w:val="00870793"/>
    <w:rsid w:val="008724D2"/>
    <w:rsid w:val="008724D9"/>
    <w:rsid w:val="008724F5"/>
    <w:rsid w:val="008730E5"/>
    <w:rsid w:val="00873418"/>
    <w:rsid w:val="008734E7"/>
    <w:rsid w:val="0087404E"/>
    <w:rsid w:val="008743A8"/>
    <w:rsid w:val="008744DD"/>
    <w:rsid w:val="008747DF"/>
    <w:rsid w:val="0087504C"/>
    <w:rsid w:val="00875067"/>
    <w:rsid w:val="00875394"/>
    <w:rsid w:val="00875488"/>
    <w:rsid w:val="00875905"/>
    <w:rsid w:val="00875D90"/>
    <w:rsid w:val="00875DC2"/>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C93"/>
    <w:rsid w:val="00883ED6"/>
    <w:rsid w:val="008847BA"/>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D50"/>
    <w:rsid w:val="008941F3"/>
    <w:rsid w:val="00894395"/>
    <w:rsid w:val="00894920"/>
    <w:rsid w:val="008949CC"/>
    <w:rsid w:val="00895252"/>
    <w:rsid w:val="0089549F"/>
    <w:rsid w:val="008958ED"/>
    <w:rsid w:val="008958EF"/>
    <w:rsid w:val="008959F1"/>
    <w:rsid w:val="00896A66"/>
    <w:rsid w:val="008970B5"/>
    <w:rsid w:val="008971BC"/>
    <w:rsid w:val="008971D9"/>
    <w:rsid w:val="008A00DC"/>
    <w:rsid w:val="008A0473"/>
    <w:rsid w:val="008A07B0"/>
    <w:rsid w:val="008A0B7B"/>
    <w:rsid w:val="008A0F77"/>
    <w:rsid w:val="008A1450"/>
    <w:rsid w:val="008A189C"/>
    <w:rsid w:val="008A24BD"/>
    <w:rsid w:val="008A26C2"/>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652"/>
    <w:rsid w:val="008B0872"/>
    <w:rsid w:val="008B0DCC"/>
    <w:rsid w:val="008B1651"/>
    <w:rsid w:val="008B2480"/>
    <w:rsid w:val="008B2839"/>
    <w:rsid w:val="008B29A8"/>
    <w:rsid w:val="008B2DEB"/>
    <w:rsid w:val="008B3537"/>
    <w:rsid w:val="008B3C61"/>
    <w:rsid w:val="008B3D4F"/>
    <w:rsid w:val="008B3E6A"/>
    <w:rsid w:val="008B438D"/>
    <w:rsid w:val="008B4399"/>
    <w:rsid w:val="008B4B0D"/>
    <w:rsid w:val="008B4B33"/>
    <w:rsid w:val="008B511C"/>
    <w:rsid w:val="008B5578"/>
    <w:rsid w:val="008B55D9"/>
    <w:rsid w:val="008B56EE"/>
    <w:rsid w:val="008B5A81"/>
    <w:rsid w:val="008B7106"/>
    <w:rsid w:val="008C02DD"/>
    <w:rsid w:val="008C040C"/>
    <w:rsid w:val="008C0743"/>
    <w:rsid w:val="008C084B"/>
    <w:rsid w:val="008C089B"/>
    <w:rsid w:val="008C0DB5"/>
    <w:rsid w:val="008C15AC"/>
    <w:rsid w:val="008C17CD"/>
    <w:rsid w:val="008C198C"/>
    <w:rsid w:val="008C1D18"/>
    <w:rsid w:val="008C2025"/>
    <w:rsid w:val="008C21A0"/>
    <w:rsid w:val="008C2453"/>
    <w:rsid w:val="008C261A"/>
    <w:rsid w:val="008C2920"/>
    <w:rsid w:val="008C2B81"/>
    <w:rsid w:val="008C2DB8"/>
    <w:rsid w:val="008C32F7"/>
    <w:rsid w:val="008C436D"/>
    <w:rsid w:val="008C4853"/>
    <w:rsid w:val="008C4926"/>
    <w:rsid w:val="008C5040"/>
    <w:rsid w:val="008C521C"/>
    <w:rsid w:val="008C5BE7"/>
    <w:rsid w:val="008C6226"/>
    <w:rsid w:val="008C62B8"/>
    <w:rsid w:val="008C655A"/>
    <w:rsid w:val="008C6A59"/>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2B1"/>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B64"/>
    <w:rsid w:val="008E5D5A"/>
    <w:rsid w:val="008E6228"/>
    <w:rsid w:val="008E6440"/>
    <w:rsid w:val="008E693A"/>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829"/>
    <w:rsid w:val="00911E1A"/>
    <w:rsid w:val="009123B9"/>
    <w:rsid w:val="00912DDD"/>
    <w:rsid w:val="00913108"/>
    <w:rsid w:val="00913CFA"/>
    <w:rsid w:val="00913F4C"/>
    <w:rsid w:val="0091404B"/>
    <w:rsid w:val="00914142"/>
    <w:rsid w:val="0091423A"/>
    <w:rsid w:val="00914370"/>
    <w:rsid w:val="0091497F"/>
    <w:rsid w:val="00914CA0"/>
    <w:rsid w:val="00914F58"/>
    <w:rsid w:val="0091537E"/>
    <w:rsid w:val="00915A4A"/>
    <w:rsid w:val="00915DE0"/>
    <w:rsid w:val="0091638F"/>
    <w:rsid w:val="00916CCF"/>
    <w:rsid w:val="00916DA5"/>
    <w:rsid w:val="00920353"/>
    <w:rsid w:val="00920BC8"/>
    <w:rsid w:val="00921163"/>
    <w:rsid w:val="009218D2"/>
    <w:rsid w:val="00921BBC"/>
    <w:rsid w:val="00921F94"/>
    <w:rsid w:val="00922076"/>
    <w:rsid w:val="0092237B"/>
    <w:rsid w:val="00922A93"/>
    <w:rsid w:val="00922BFD"/>
    <w:rsid w:val="00923C45"/>
    <w:rsid w:val="00923DE0"/>
    <w:rsid w:val="009242CF"/>
    <w:rsid w:val="00925DD1"/>
    <w:rsid w:val="009260EC"/>
    <w:rsid w:val="009261B2"/>
    <w:rsid w:val="00926616"/>
    <w:rsid w:val="0092665A"/>
    <w:rsid w:val="0092698B"/>
    <w:rsid w:val="00927695"/>
    <w:rsid w:val="0092769F"/>
    <w:rsid w:val="00927817"/>
    <w:rsid w:val="00930B4A"/>
    <w:rsid w:val="009310E8"/>
    <w:rsid w:val="0093135E"/>
    <w:rsid w:val="00931C20"/>
    <w:rsid w:val="00932410"/>
    <w:rsid w:val="009324B1"/>
    <w:rsid w:val="009325D4"/>
    <w:rsid w:val="009325DE"/>
    <w:rsid w:val="009327B5"/>
    <w:rsid w:val="00932AC4"/>
    <w:rsid w:val="00932F52"/>
    <w:rsid w:val="00933D87"/>
    <w:rsid w:val="00933DE4"/>
    <w:rsid w:val="00934CFA"/>
    <w:rsid w:val="00935B9E"/>
    <w:rsid w:val="00935D9F"/>
    <w:rsid w:val="009365EB"/>
    <w:rsid w:val="00936816"/>
    <w:rsid w:val="00936ED0"/>
    <w:rsid w:val="00936F26"/>
    <w:rsid w:val="009404CE"/>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37B"/>
    <w:rsid w:val="00952B90"/>
    <w:rsid w:val="00952CEA"/>
    <w:rsid w:val="009536DA"/>
    <w:rsid w:val="009537A7"/>
    <w:rsid w:val="00954488"/>
    <w:rsid w:val="009548C3"/>
    <w:rsid w:val="00954A4A"/>
    <w:rsid w:val="00954CB8"/>
    <w:rsid w:val="0095506D"/>
    <w:rsid w:val="00955177"/>
    <w:rsid w:val="0095535D"/>
    <w:rsid w:val="009555E2"/>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842"/>
    <w:rsid w:val="00964B20"/>
    <w:rsid w:val="009654F0"/>
    <w:rsid w:val="00965DA3"/>
    <w:rsid w:val="00966046"/>
    <w:rsid w:val="00966089"/>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0D08"/>
    <w:rsid w:val="00981B1F"/>
    <w:rsid w:val="00981CB6"/>
    <w:rsid w:val="009821B1"/>
    <w:rsid w:val="00982AB4"/>
    <w:rsid w:val="00982CC0"/>
    <w:rsid w:val="00982DC5"/>
    <w:rsid w:val="00982EEA"/>
    <w:rsid w:val="00983061"/>
    <w:rsid w:val="0098312F"/>
    <w:rsid w:val="00983223"/>
    <w:rsid w:val="00983E39"/>
    <w:rsid w:val="00984206"/>
    <w:rsid w:val="00984A68"/>
    <w:rsid w:val="00984EF8"/>
    <w:rsid w:val="0098511E"/>
    <w:rsid w:val="0098541D"/>
    <w:rsid w:val="009856FF"/>
    <w:rsid w:val="0098599A"/>
    <w:rsid w:val="00985C9A"/>
    <w:rsid w:val="009866CE"/>
    <w:rsid w:val="009866E4"/>
    <w:rsid w:val="00986C56"/>
    <w:rsid w:val="009871A5"/>
    <w:rsid w:val="009879B5"/>
    <w:rsid w:val="00987B72"/>
    <w:rsid w:val="00987D10"/>
    <w:rsid w:val="00990756"/>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5BB"/>
    <w:rsid w:val="00996A8B"/>
    <w:rsid w:val="00997223"/>
    <w:rsid w:val="009974A5"/>
    <w:rsid w:val="0099776E"/>
    <w:rsid w:val="00997E1E"/>
    <w:rsid w:val="009A013B"/>
    <w:rsid w:val="009A0212"/>
    <w:rsid w:val="009A031F"/>
    <w:rsid w:val="009A0325"/>
    <w:rsid w:val="009A0ECD"/>
    <w:rsid w:val="009A119C"/>
    <w:rsid w:val="009A1BF0"/>
    <w:rsid w:val="009A22FE"/>
    <w:rsid w:val="009A2743"/>
    <w:rsid w:val="009A2968"/>
    <w:rsid w:val="009A33DB"/>
    <w:rsid w:val="009A3864"/>
    <w:rsid w:val="009A39D9"/>
    <w:rsid w:val="009A3C31"/>
    <w:rsid w:val="009A3DBF"/>
    <w:rsid w:val="009A43FF"/>
    <w:rsid w:val="009A4EED"/>
    <w:rsid w:val="009A5F6B"/>
    <w:rsid w:val="009A637B"/>
    <w:rsid w:val="009A66FE"/>
    <w:rsid w:val="009A67CD"/>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447"/>
    <w:rsid w:val="009C064F"/>
    <w:rsid w:val="009C17FC"/>
    <w:rsid w:val="009C1E30"/>
    <w:rsid w:val="009C245B"/>
    <w:rsid w:val="009C281C"/>
    <w:rsid w:val="009C2F73"/>
    <w:rsid w:val="009C3440"/>
    <w:rsid w:val="009C385A"/>
    <w:rsid w:val="009C3F33"/>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0E6A"/>
    <w:rsid w:val="009D131C"/>
    <w:rsid w:val="009D14E1"/>
    <w:rsid w:val="009D180B"/>
    <w:rsid w:val="009D1AF6"/>
    <w:rsid w:val="009D1E2B"/>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D7C69"/>
    <w:rsid w:val="009E0204"/>
    <w:rsid w:val="009E05BC"/>
    <w:rsid w:val="009E1401"/>
    <w:rsid w:val="009E1726"/>
    <w:rsid w:val="009E1F70"/>
    <w:rsid w:val="009E25F2"/>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F25"/>
    <w:rsid w:val="009F420F"/>
    <w:rsid w:val="009F4375"/>
    <w:rsid w:val="009F4555"/>
    <w:rsid w:val="009F4769"/>
    <w:rsid w:val="009F49AE"/>
    <w:rsid w:val="009F4DA8"/>
    <w:rsid w:val="009F4F05"/>
    <w:rsid w:val="009F5218"/>
    <w:rsid w:val="009F5315"/>
    <w:rsid w:val="009F5DA9"/>
    <w:rsid w:val="009F5F5F"/>
    <w:rsid w:val="009F6643"/>
    <w:rsid w:val="009F6688"/>
    <w:rsid w:val="009F670D"/>
    <w:rsid w:val="009F68BE"/>
    <w:rsid w:val="009F6F69"/>
    <w:rsid w:val="009F75F0"/>
    <w:rsid w:val="00A0039D"/>
    <w:rsid w:val="00A00ABE"/>
    <w:rsid w:val="00A00B39"/>
    <w:rsid w:val="00A00B85"/>
    <w:rsid w:val="00A00DB5"/>
    <w:rsid w:val="00A010FB"/>
    <w:rsid w:val="00A02B5C"/>
    <w:rsid w:val="00A02F0F"/>
    <w:rsid w:val="00A02F63"/>
    <w:rsid w:val="00A03303"/>
    <w:rsid w:val="00A0345F"/>
    <w:rsid w:val="00A03F22"/>
    <w:rsid w:val="00A04447"/>
    <w:rsid w:val="00A0491E"/>
    <w:rsid w:val="00A04AB4"/>
    <w:rsid w:val="00A05B8C"/>
    <w:rsid w:val="00A05C0A"/>
    <w:rsid w:val="00A05F8B"/>
    <w:rsid w:val="00A066E7"/>
    <w:rsid w:val="00A06BBC"/>
    <w:rsid w:val="00A06DFE"/>
    <w:rsid w:val="00A06EE7"/>
    <w:rsid w:val="00A07654"/>
    <w:rsid w:val="00A07B16"/>
    <w:rsid w:val="00A07DCC"/>
    <w:rsid w:val="00A07FA3"/>
    <w:rsid w:val="00A10B48"/>
    <w:rsid w:val="00A114BC"/>
    <w:rsid w:val="00A11ACA"/>
    <w:rsid w:val="00A11C3E"/>
    <w:rsid w:val="00A11E0F"/>
    <w:rsid w:val="00A11FFA"/>
    <w:rsid w:val="00A12206"/>
    <w:rsid w:val="00A1256C"/>
    <w:rsid w:val="00A12BEE"/>
    <w:rsid w:val="00A131BC"/>
    <w:rsid w:val="00A13715"/>
    <w:rsid w:val="00A13A3E"/>
    <w:rsid w:val="00A13EB5"/>
    <w:rsid w:val="00A14566"/>
    <w:rsid w:val="00A145D0"/>
    <w:rsid w:val="00A157EC"/>
    <w:rsid w:val="00A172E2"/>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BF8"/>
    <w:rsid w:val="00A32C37"/>
    <w:rsid w:val="00A338B0"/>
    <w:rsid w:val="00A342B9"/>
    <w:rsid w:val="00A344CE"/>
    <w:rsid w:val="00A34979"/>
    <w:rsid w:val="00A34AB8"/>
    <w:rsid w:val="00A354BC"/>
    <w:rsid w:val="00A36069"/>
    <w:rsid w:val="00A3648A"/>
    <w:rsid w:val="00A3673E"/>
    <w:rsid w:val="00A36E74"/>
    <w:rsid w:val="00A40A27"/>
    <w:rsid w:val="00A4151C"/>
    <w:rsid w:val="00A416B0"/>
    <w:rsid w:val="00A41B7F"/>
    <w:rsid w:val="00A41C88"/>
    <w:rsid w:val="00A41F89"/>
    <w:rsid w:val="00A42777"/>
    <w:rsid w:val="00A4339C"/>
    <w:rsid w:val="00A436C2"/>
    <w:rsid w:val="00A438CF"/>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56EC9"/>
    <w:rsid w:val="00A57576"/>
    <w:rsid w:val="00A603FC"/>
    <w:rsid w:val="00A6086F"/>
    <w:rsid w:val="00A6099F"/>
    <w:rsid w:val="00A60AA1"/>
    <w:rsid w:val="00A60AC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3C1A"/>
    <w:rsid w:val="00A648F2"/>
    <w:rsid w:val="00A652A8"/>
    <w:rsid w:val="00A65970"/>
    <w:rsid w:val="00A65C98"/>
    <w:rsid w:val="00A65EB9"/>
    <w:rsid w:val="00A6618D"/>
    <w:rsid w:val="00A6630B"/>
    <w:rsid w:val="00A66AB0"/>
    <w:rsid w:val="00A67776"/>
    <w:rsid w:val="00A677D6"/>
    <w:rsid w:val="00A67A2E"/>
    <w:rsid w:val="00A67A8E"/>
    <w:rsid w:val="00A702A0"/>
    <w:rsid w:val="00A70358"/>
    <w:rsid w:val="00A70A35"/>
    <w:rsid w:val="00A71292"/>
    <w:rsid w:val="00A7141F"/>
    <w:rsid w:val="00A71566"/>
    <w:rsid w:val="00A717D2"/>
    <w:rsid w:val="00A71E99"/>
    <w:rsid w:val="00A7216C"/>
    <w:rsid w:val="00A726C1"/>
    <w:rsid w:val="00A72C18"/>
    <w:rsid w:val="00A7337F"/>
    <w:rsid w:val="00A739D9"/>
    <w:rsid w:val="00A73D92"/>
    <w:rsid w:val="00A73FEE"/>
    <w:rsid w:val="00A74086"/>
    <w:rsid w:val="00A74E04"/>
    <w:rsid w:val="00A74F6C"/>
    <w:rsid w:val="00A750D3"/>
    <w:rsid w:val="00A75212"/>
    <w:rsid w:val="00A756B0"/>
    <w:rsid w:val="00A75BBD"/>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416"/>
    <w:rsid w:val="00A86B47"/>
    <w:rsid w:val="00A86C27"/>
    <w:rsid w:val="00A86FD0"/>
    <w:rsid w:val="00A87278"/>
    <w:rsid w:val="00A87A3C"/>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BA5"/>
    <w:rsid w:val="00A934FE"/>
    <w:rsid w:val="00A949E6"/>
    <w:rsid w:val="00A94B41"/>
    <w:rsid w:val="00A953DC"/>
    <w:rsid w:val="00A955DC"/>
    <w:rsid w:val="00A95933"/>
    <w:rsid w:val="00A959DF"/>
    <w:rsid w:val="00A95CB1"/>
    <w:rsid w:val="00A95E82"/>
    <w:rsid w:val="00A961C9"/>
    <w:rsid w:val="00A9627D"/>
    <w:rsid w:val="00A969B3"/>
    <w:rsid w:val="00A96D29"/>
    <w:rsid w:val="00A96D7E"/>
    <w:rsid w:val="00A97B8C"/>
    <w:rsid w:val="00A97DE8"/>
    <w:rsid w:val="00A97EB5"/>
    <w:rsid w:val="00AA02D5"/>
    <w:rsid w:val="00AA093A"/>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4FBE"/>
    <w:rsid w:val="00AA524E"/>
    <w:rsid w:val="00AA608A"/>
    <w:rsid w:val="00AA630A"/>
    <w:rsid w:val="00AA6618"/>
    <w:rsid w:val="00AA67F0"/>
    <w:rsid w:val="00AA69DA"/>
    <w:rsid w:val="00AA69EF"/>
    <w:rsid w:val="00AA6F9A"/>
    <w:rsid w:val="00AA7159"/>
    <w:rsid w:val="00AA78A3"/>
    <w:rsid w:val="00AA7BA7"/>
    <w:rsid w:val="00AB0142"/>
    <w:rsid w:val="00AB02C8"/>
    <w:rsid w:val="00AB0626"/>
    <w:rsid w:val="00AB0FC0"/>
    <w:rsid w:val="00AB102D"/>
    <w:rsid w:val="00AB1A33"/>
    <w:rsid w:val="00AB1CB4"/>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413"/>
    <w:rsid w:val="00AC2671"/>
    <w:rsid w:val="00AC2D25"/>
    <w:rsid w:val="00AC2E78"/>
    <w:rsid w:val="00AC33F9"/>
    <w:rsid w:val="00AC3431"/>
    <w:rsid w:val="00AC3727"/>
    <w:rsid w:val="00AC3E8D"/>
    <w:rsid w:val="00AC4379"/>
    <w:rsid w:val="00AC48C4"/>
    <w:rsid w:val="00AC4D53"/>
    <w:rsid w:val="00AC4E7D"/>
    <w:rsid w:val="00AC4FCB"/>
    <w:rsid w:val="00AC547B"/>
    <w:rsid w:val="00AC55BD"/>
    <w:rsid w:val="00AC55D6"/>
    <w:rsid w:val="00AC5A41"/>
    <w:rsid w:val="00AC6071"/>
    <w:rsid w:val="00AC63F4"/>
    <w:rsid w:val="00AC6B1D"/>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328"/>
    <w:rsid w:val="00AD3BEC"/>
    <w:rsid w:val="00AD433E"/>
    <w:rsid w:val="00AD4666"/>
    <w:rsid w:val="00AD46E8"/>
    <w:rsid w:val="00AD4C89"/>
    <w:rsid w:val="00AD5B99"/>
    <w:rsid w:val="00AD5F77"/>
    <w:rsid w:val="00AD67B4"/>
    <w:rsid w:val="00AD6832"/>
    <w:rsid w:val="00AD732B"/>
    <w:rsid w:val="00AD745D"/>
    <w:rsid w:val="00AD7927"/>
    <w:rsid w:val="00AD7B5F"/>
    <w:rsid w:val="00AD7E7F"/>
    <w:rsid w:val="00AE0B70"/>
    <w:rsid w:val="00AE11B3"/>
    <w:rsid w:val="00AE1214"/>
    <w:rsid w:val="00AE1AEC"/>
    <w:rsid w:val="00AE2083"/>
    <w:rsid w:val="00AE2205"/>
    <w:rsid w:val="00AE2F3D"/>
    <w:rsid w:val="00AE3414"/>
    <w:rsid w:val="00AE37A4"/>
    <w:rsid w:val="00AE4426"/>
    <w:rsid w:val="00AE4557"/>
    <w:rsid w:val="00AE48F7"/>
    <w:rsid w:val="00AE4A1F"/>
    <w:rsid w:val="00AE5BE1"/>
    <w:rsid w:val="00AE5E95"/>
    <w:rsid w:val="00AE606D"/>
    <w:rsid w:val="00AE6433"/>
    <w:rsid w:val="00AE6584"/>
    <w:rsid w:val="00AE69BD"/>
    <w:rsid w:val="00AE6D12"/>
    <w:rsid w:val="00AE7FA8"/>
    <w:rsid w:val="00AF0A8F"/>
    <w:rsid w:val="00AF17A6"/>
    <w:rsid w:val="00AF1B70"/>
    <w:rsid w:val="00AF1CCB"/>
    <w:rsid w:val="00AF1EFC"/>
    <w:rsid w:val="00AF2092"/>
    <w:rsid w:val="00AF2480"/>
    <w:rsid w:val="00AF2CA9"/>
    <w:rsid w:val="00AF2DE9"/>
    <w:rsid w:val="00AF34D4"/>
    <w:rsid w:val="00AF36A4"/>
    <w:rsid w:val="00AF3978"/>
    <w:rsid w:val="00AF39F0"/>
    <w:rsid w:val="00AF3C8C"/>
    <w:rsid w:val="00AF44CB"/>
    <w:rsid w:val="00AF457C"/>
    <w:rsid w:val="00AF461C"/>
    <w:rsid w:val="00AF5363"/>
    <w:rsid w:val="00AF5494"/>
    <w:rsid w:val="00AF5CB8"/>
    <w:rsid w:val="00AF5F78"/>
    <w:rsid w:val="00AF66F1"/>
    <w:rsid w:val="00AF683D"/>
    <w:rsid w:val="00B00306"/>
    <w:rsid w:val="00B010D3"/>
    <w:rsid w:val="00B0118C"/>
    <w:rsid w:val="00B016BA"/>
    <w:rsid w:val="00B01CC2"/>
    <w:rsid w:val="00B01ED6"/>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8DB"/>
    <w:rsid w:val="00B06B07"/>
    <w:rsid w:val="00B07226"/>
    <w:rsid w:val="00B07988"/>
    <w:rsid w:val="00B07C62"/>
    <w:rsid w:val="00B10062"/>
    <w:rsid w:val="00B11180"/>
    <w:rsid w:val="00B11AC8"/>
    <w:rsid w:val="00B12731"/>
    <w:rsid w:val="00B13605"/>
    <w:rsid w:val="00B13818"/>
    <w:rsid w:val="00B13B93"/>
    <w:rsid w:val="00B13FAF"/>
    <w:rsid w:val="00B143B1"/>
    <w:rsid w:val="00B14A3F"/>
    <w:rsid w:val="00B14A78"/>
    <w:rsid w:val="00B14BC3"/>
    <w:rsid w:val="00B14E6C"/>
    <w:rsid w:val="00B151C6"/>
    <w:rsid w:val="00B15B3D"/>
    <w:rsid w:val="00B15CC2"/>
    <w:rsid w:val="00B15CC4"/>
    <w:rsid w:val="00B16419"/>
    <w:rsid w:val="00B17793"/>
    <w:rsid w:val="00B17AE7"/>
    <w:rsid w:val="00B17D79"/>
    <w:rsid w:val="00B20057"/>
    <w:rsid w:val="00B208A5"/>
    <w:rsid w:val="00B209B5"/>
    <w:rsid w:val="00B20C38"/>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6E"/>
    <w:rsid w:val="00B27080"/>
    <w:rsid w:val="00B27091"/>
    <w:rsid w:val="00B272C2"/>
    <w:rsid w:val="00B274E5"/>
    <w:rsid w:val="00B2755B"/>
    <w:rsid w:val="00B27F12"/>
    <w:rsid w:val="00B30F4D"/>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28"/>
    <w:rsid w:val="00B40041"/>
    <w:rsid w:val="00B40294"/>
    <w:rsid w:val="00B40D73"/>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A4A"/>
    <w:rsid w:val="00B43D25"/>
    <w:rsid w:val="00B43F5C"/>
    <w:rsid w:val="00B4459A"/>
    <w:rsid w:val="00B4485B"/>
    <w:rsid w:val="00B448C2"/>
    <w:rsid w:val="00B462E5"/>
    <w:rsid w:val="00B46C29"/>
    <w:rsid w:val="00B46DF3"/>
    <w:rsid w:val="00B4783F"/>
    <w:rsid w:val="00B47CEF"/>
    <w:rsid w:val="00B50D90"/>
    <w:rsid w:val="00B51C55"/>
    <w:rsid w:val="00B51CF7"/>
    <w:rsid w:val="00B52470"/>
    <w:rsid w:val="00B52A20"/>
    <w:rsid w:val="00B52D01"/>
    <w:rsid w:val="00B53083"/>
    <w:rsid w:val="00B5377B"/>
    <w:rsid w:val="00B54CD5"/>
    <w:rsid w:val="00B553CF"/>
    <w:rsid w:val="00B555C0"/>
    <w:rsid w:val="00B558AB"/>
    <w:rsid w:val="00B55957"/>
    <w:rsid w:val="00B55C82"/>
    <w:rsid w:val="00B55F7F"/>
    <w:rsid w:val="00B560F8"/>
    <w:rsid w:val="00B5651D"/>
    <w:rsid w:val="00B566E0"/>
    <w:rsid w:val="00B5685D"/>
    <w:rsid w:val="00B57861"/>
    <w:rsid w:val="00B60A02"/>
    <w:rsid w:val="00B60E6E"/>
    <w:rsid w:val="00B60F0E"/>
    <w:rsid w:val="00B612D7"/>
    <w:rsid w:val="00B61A7C"/>
    <w:rsid w:val="00B61AE0"/>
    <w:rsid w:val="00B6206A"/>
    <w:rsid w:val="00B62823"/>
    <w:rsid w:val="00B62A17"/>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A63"/>
    <w:rsid w:val="00B72A67"/>
    <w:rsid w:val="00B72C90"/>
    <w:rsid w:val="00B73155"/>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B3D"/>
    <w:rsid w:val="00B83DF6"/>
    <w:rsid w:val="00B83FEF"/>
    <w:rsid w:val="00B84336"/>
    <w:rsid w:val="00B8620A"/>
    <w:rsid w:val="00B86785"/>
    <w:rsid w:val="00B86FC3"/>
    <w:rsid w:val="00B870A4"/>
    <w:rsid w:val="00B87A22"/>
    <w:rsid w:val="00B87CFC"/>
    <w:rsid w:val="00B91131"/>
    <w:rsid w:val="00B92544"/>
    <w:rsid w:val="00B927C7"/>
    <w:rsid w:val="00B93412"/>
    <w:rsid w:val="00B93C36"/>
    <w:rsid w:val="00B93DEE"/>
    <w:rsid w:val="00B94054"/>
    <w:rsid w:val="00B94157"/>
    <w:rsid w:val="00B94215"/>
    <w:rsid w:val="00B9422E"/>
    <w:rsid w:val="00B94253"/>
    <w:rsid w:val="00B942C2"/>
    <w:rsid w:val="00B94AC1"/>
    <w:rsid w:val="00B94E0E"/>
    <w:rsid w:val="00B950E8"/>
    <w:rsid w:val="00B9513F"/>
    <w:rsid w:val="00B954FC"/>
    <w:rsid w:val="00B959B1"/>
    <w:rsid w:val="00B95AB7"/>
    <w:rsid w:val="00B95C1F"/>
    <w:rsid w:val="00B95FBA"/>
    <w:rsid w:val="00B961D5"/>
    <w:rsid w:val="00B96482"/>
    <w:rsid w:val="00B96541"/>
    <w:rsid w:val="00B96CF0"/>
    <w:rsid w:val="00B97013"/>
    <w:rsid w:val="00B972EA"/>
    <w:rsid w:val="00B977E6"/>
    <w:rsid w:val="00B97D7F"/>
    <w:rsid w:val="00BA006A"/>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EFB"/>
    <w:rsid w:val="00BA617B"/>
    <w:rsid w:val="00BA659A"/>
    <w:rsid w:val="00BA65D8"/>
    <w:rsid w:val="00BA68C1"/>
    <w:rsid w:val="00BA6CB2"/>
    <w:rsid w:val="00BA72DE"/>
    <w:rsid w:val="00BA7E85"/>
    <w:rsid w:val="00BA7EB0"/>
    <w:rsid w:val="00BB022B"/>
    <w:rsid w:val="00BB0528"/>
    <w:rsid w:val="00BB1D67"/>
    <w:rsid w:val="00BB214E"/>
    <w:rsid w:val="00BB23BD"/>
    <w:rsid w:val="00BB23E6"/>
    <w:rsid w:val="00BB2E2A"/>
    <w:rsid w:val="00BB39CD"/>
    <w:rsid w:val="00BB3E8E"/>
    <w:rsid w:val="00BB3F4C"/>
    <w:rsid w:val="00BB473E"/>
    <w:rsid w:val="00BB5260"/>
    <w:rsid w:val="00BB5B68"/>
    <w:rsid w:val="00BB5C69"/>
    <w:rsid w:val="00BB6C84"/>
    <w:rsid w:val="00BB7085"/>
    <w:rsid w:val="00BB724B"/>
    <w:rsid w:val="00BB72E6"/>
    <w:rsid w:val="00BB7BA0"/>
    <w:rsid w:val="00BB7EBB"/>
    <w:rsid w:val="00BC06B1"/>
    <w:rsid w:val="00BC075A"/>
    <w:rsid w:val="00BC0789"/>
    <w:rsid w:val="00BC0884"/>
    <w:rsid w:val="00BC0A15"/>
    <w:rsid w:val="00BC0F2D"/>
    <w:rsid w:val="00BC143A"/>
    <w:rsid w:val="00BC16BF"/>
    <w:rsid w:val="00BC1E15"/>
    <w:rsid w:val="00BC201A"/>
    <w:rsid w:val="00BC25FA"/>
    <w:rsid w:val="00BC26AB"/>
    <w:rsid w:val="00BC2840"/>
    <w:rsid w:val="00BC2D8F"/>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DDB"/>
    <w:rsid w:val="00BD0FC4"/>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DC4"/>
    <w:rsid w:val="00BD3FCF"/>
    <w:rsid w:val="00BD489F"/>
    <w:rsid w:val="00BD499D"/>
    <w:rsid w:val="00BD4F42"/>
    <w:rsid w:val="00BD529D"/>
    <w:rsid w:val="00BD52CD"/>
    <w:rsid w:val="00BD567C"/>
    <w:rsid w:val="00BD5A65"/>
    <w:rsid w:val="00BD6452"/>
    <w:rsid w:val="00BD689C"/>
    <w:rsid w:val="00BD6E52"/>
    <w:rsid w:val="00BD70A2"/>
    <w:rsid w:val="00BD7B00"/>
    <w:rsid w:val="00BD7E80"/>
    <w:rsid w:val="00BD7F9E"/>
    <w:rsid w:val="00BE0808"/>
    <w:rsid w:val="00BE0CBA"/>
    <w:rsid w:val="00BE0D74"/>
    <w:rsid w:val="00BE1378"/>
    <w:rsid w:val="00BE1A06"/>
    <w:rsid w:val="00BE20F7"/>
    <w:rsid w:val="00BE2504"/>
    <w:rsid w:val="00BE2BB7"/>
    <w:rsid w:val="00BE35A6"/>
    <w:rsid w:val="00BE43EF"/>
    <w:rsid w:val="00BE4C9B"/>
    <w:rsid w:val="00BE5246"/>
    <w:rsid w:val="00BE5548"/>
    <w:rsid w:val="00BE65B3"/>
    <w:rsid w:val="00BE69FE"/>
    <w:rsid w:val="00BE742D"/>
    <w:rsid w:val="00BE7A1F"/>
    <w:rsid w:val="00BF0002"/>
    <w:rsid w:val="00BF01B2"/>
    <w:rsid w:val="00BF099A"/>
    <w:rsid w:val="00BF10D2"/>
    <w:rsid w:val="00BF120B"/>
    <w:rsid w:val="00BF19D1"/>
    <w:rsid w:val="00BF1C2F"/>
    <w:rsid w:val="00BF22EE"/>
    <w:rsid w:val="00BF29F6"/>
    <w:rsid w:val="00BF2AEE"/>
    <w:rsid w:val="00BF2AF0"/>
    <w:rsid w:val="00BF31CB"/>
    <w:rsid w:val="00BF48B5"/>
    <w:rsid w:val="00BF4B69"/>
    <w:rsid w:val="00BF4DE6"/>
    <w:rsid w:val="00BF50C7"/>
    <w:rsid w:val="00BF51F0"/>
    <w:rsid w:val="00BF5659"/>
    <w:rsid w:val="00BF5970"/>
    <w:rsid w:val="00BF60E3"/>
    <w:rsid w:val="00BF67D2"/>
    <w:rsid w:val="00BF6EFC"/>
    <w:rsid w:val="00BF70A1"/>
    <w:rsid w:val="00BF7482"/>
    <w:rsid w:val="00BF7D43"/>
    <w:rsid w:val="00BF7E89"/>
    <w:rsid w:val="00C001A2"/>
    <w:rsid w:val="00C002CC"/>
    <w:rsid w:val="00C00B95"/>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54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8F4"/>
    <w:rsid w:val="00C14F67"/>
    <w:rsid w:val="00C15135"/>
    <w:rsid w:val="00C156A1"/>
    <w:rsid w:val="00C16447"/>
    <w:rsid w:val="00C1650C"/>
    <w:rsid w:val="00C1692A"/>
    <w:rsid w:val="00C17D89"/>
    <w:rsid w:val="00C20049"/>
    <w:rsid w:val="00C2068D"/>
    <w:rsid w:val="00C206C4"/>
    <w:rsid w:val="00C2074B"/>
    <w:rsid w:val="00C207B4"/>
    <w:rsid w:val="00C219B3"/>
    <w:rsid w:val="00C229FC"/>
    <w:rsid w:val="00C232DD"/>
    <w:rsid w:val="00C2346C"/>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BEF"/>
    <w:rsid w:val="00C31D0C"/>
    <w:rsid w:val="00C3208A"/>
    <w:rsid w:val="00C33B98"/>
    <w:rsid w:val="00C33F19"/>
    <w:rsid w:val="00C340CA"/>
    <w:rsid w:val="00C3418D"/>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7DE"/>
    <w:rsid w:val="00C46896"/>
    <w:rsid w:val="00C46C3A"/>
    <w:rsid w:val="00C47283"/>
    <w:rsid w:val="00C479D8"/>
    <w:rsid w:val="00C47AE8"/>
    <w:rsid w:val="00C50066"/>
    <w:rsid w:val="00C5011A"/>
    <w:rsid w:val="00C5017F"/>
    <w:rsid w:val="00C50506"/>
    <w:rsid w:val="00C5088F"/>
    <w:rsid w:val="00C50896"/>
    <w:rsid w:val="00C50E77"/>
    <w:rsid w:val="00C511DB"/>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37"/>
    <w:rsid w:val="00C633AB"/>
    <w:rsid w:val="00C6392E"/>
    <w:rsid w:val="00C639D9"/>
    <w:rsid w:val="00C63D16"/>
    <w:rsid w:val="00C644D7"/>
    <w:rsid w:val="00C64849"/>
    <w:rsid w:val="00C6498D"/>
    <w:rsid w:val="00C64CE0"/>
    <w:rsid w:val="00C65079"/>
    <w:rsid w:val="00C65F58"/>
    <w:rsid w:val="00C66571"/>
    <w:rsid w:val="00C667F6"/>
    <w:rsid w:val="00C66C4B"/>
    <w:rsid w:val="00C67420"/>
    <w:rsid w:val="00C674E4"/>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6EE1"/>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5F3"/>
    <w:rsid w:val="00C93DE2"/>
    <w:rsid w:val="00C93F2D"/>
    <w:rsid w:val="00C94086"/>
    <w:rsid w:val="00C94AB4"/>
    <w:rsid w:val="00C94BD7"/>
    <w:rsid w:val="00C9518C"/>
    <w:rsid w:val="00C95730"/>
    <w:rsid w:val="00C95962"/>
    <w:rsid w:val="00C96619"/>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5DA1"/>
    <w:rsid w:val="00CA60CC"/>
    <w:rsid w:val="00CA6946"/>
    <w:rsid w:val="00CA7692"/>
    <w:rsid w:val="00CA78CB"/>
    <w:rsid w:val="00CB000A"/>
    <w:rsid w:val="00CB047F"/>
    <w:rsid w:val="00CB107C"/>
    <w:rsid w:val="00CB10AB"/>
    <w:rsid w:val="00CB11BD"/>
    <w:rsid w:val="00CB123B"/>
    <w:rsid w:val="00CB1DCA"/>
    <w:rsid w:val="00CB1EB9"/>
    <w:rsid w:val="00CB2259"/>
    <w:rsid w:val="00CB22D0"/>
    <w:rsid w:val="00CB28C7"/>
    <w:rsid w:val="00CB2F2F"/>
    <w:rsid w:val="00CB3010"/>
    <w:rsid w:val="00CB3FBE"/>
    <w:rsid w:val="00CB45C9"/>
    <w:rsid w:val="00CB4F8A"/>
    <w:rsid w:val="00CB4FA5"/>
    <w:rsid w:val="00CB5158"/>
    <w:rsid w:val="00CB5562"/>
    <w:rsid w:val="00CB58DD"/>
    <w:rsid w:val="00CB5E54"/>
    <w:rsid w:val="00CB5EFA"/>
    <w:rsid w:val="00CB616D"/>
    <w:rsid w:val="00CB6343"/>
    <w:rsid w:val="00CB6A43"/>
    <w:rsid w:val="00CB7648"/>
    <w:rsid w:val="00CB7688"/>
    <w:rsid w:val="00CB785E"/>
    <w:rsid w:val="00CB7A9A"/>
    <w:rsid w:val="00CB7B6B"/>
    <w:rsid w:val="00CC046B"/>
    <w:rsid w:val="00CC08A1"/>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64D"/>
    <w:rsid w:val="00CD28B2"/>
    <w:rsid w:val="00CD2B65"/>
    <w:rsid w:val="00CD305F"/>
    <w:rsid w:val="00CD309B"/>
    <w:rsid w:val="00CD3122"/>
    <w:rsid w:val="00CD3F09"/>
    <w:rsid w:val="00CD4848"/>
    <w:rsid w:val="00CD492B"/>
    <w:rsid w:val="00CD4D90"/>
    <w:rsid w:val="00CD5804"/>
    <w:rsid w:val="00CD58F5"/>
    <w:rsid w:val="00CD5B8F"/>
    <w:rsid w:val="00CD5BBE"/>
    <w:rsid w:val="00CD5C78"/>
    <w:rsid w:val="00CD5D0C"/>
    <w:rsid w:val="00CD5DEF"/>
    <w:rsid w:val="00CD66ED"/>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127A"/>
    <w:rsid w:val="00CE24CD"/>
    <w:rsid w:val="00CE2767"/>
    <w:rsid w:val="00CE2806"/>
    <w:rsid w:val="00CE298F"/>
    <w:rsid w:val="00CE2CAA"/>
    <w:rsid w:val="00CE3257"/>
    <w:rsid w:val="00CE3684"/>
    <w:rsid w:val="00CE3877"/>
    <w:rsid w:val="00CE3CC8"/>
    <w:rsid w:val="00CE3E19"/>
    <w:rsid w:val="00CE421E"/>
    <w:rsid w:val="00CE4338"/>
    <w:rsid w:val="00CE4E92"/>
    <w:rsid w:val="00CE5DB0"/>
    <w:rsid w:val="00CE6731"/>
    <w:rsid w:val="00CE6AD5"/>
    <w:rsid w:val="00CE73F1"/>
    <w:rsid w:val="00CE74B6"/>
    <w:rsid w:val="00CE75DE"/>
    <w:rsid w:val="00CE76BD"/>
    <w:rsid w:val="00CF02AC"/>
    <w:rsid w:val="00CF06DC"/>
    <w:rsid w:val="00CF06E6"/>
    <w:rsid w:val="00CF0CD7"/>
    <w:rsid w:val="00CF1C00"/>
    <w:rsid w:val="00CF1EF9"/>
    <w:rsid w:val="00CF2159"/>
    <w:rsid w:val="00CF2304"/>
    <w:rsid w:val="00CF2639"/>
    <w:rsid w:val="00CF2ED9"/>
    <w:rsid w:val="00CF3287"/>
    <w:rsid w:val="00CF3429"/>
    <w:rsid w:val="00CF3502"/>
    <w:rsid w:val="00CF399F"/>
    <w:rsid w:val="00CF3F01"/>
    <w:rsid w:val="00CF441E"/>
    <w:rsid w:val="00CF4444"/>
    <w:rsid w:val="00CF4D80"/>
    <w:rsid w:val="00CF559F"/>
    <w:rsid w:val="00CF580B"/>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19ED"/>
    <w:rsid w:val="00D123F1"/>
    <w:rsid w:val="00D124C7"/>
    <w:rsid w:val="00D1338C"/>
    <w:rsid w:val="00D13810"/>
    <w:rsid w:val="00D13880"/>
    <w:rsid w:val="00D14204"/>
    <w:rsid w:val="00D14AF6"/>
    <w:rsid w:val="00D1624D"/>
    <w:rsid w:val="00D164EE"/>
    <w:rsid w:val="00D16A3F"/>
    <w:rsid w:val="00D20E2C"/>
    <w:rsid w:val="00D20EB0"/>
    <w:rsid w:val="00D214F7"/>
    <w:rsid w:val="00D21703"/>
    <w:rsid w:val="00D217CE"/>
    <w:rsid w:val="00D220B3"/>
    <w:rsid w:val="00D223C0"/>
    <w:rsid w:val="00D22EE4"/>
    <w:rsid w:val="00D231AF"/>
    <w:rsid w:val="00D23556"/>
    <w:rsid w:val="00D23C8F"/>
    <w:rsid w:val="00D24DBB"/>
    <w:rsid w:val="00D25467"/>
    <w:rsid w:val="00D25B79"/>
    <w:rsid w:val="00D25C69"/>
    <w:rsid w:val="00D26187"/>
    <w:rsid w:val="00D268B8"/>
    <w:rsid w:val="00D26EEE"/>
    <w:rsid w:val="00D27327"/>
    <w:rsid w:val="00D2796C"/>
    <w:rsid w:val="00D27F42"/>
    <w:rsid w:val="00D3021F"/>
    <w:rsid w:val="00D30320"/>
    <w:rsid w:val="00D30C72"/>
    <w:rsid w:val="00D30E4B"/>
    <w:rsid w:val="00D31270"/>
    <w:rsid w:val="00D31502"/>
    <w:rsid w:val="00D31734"/>
    <w:rsid w:val="00D31E9F"/>
    <w:rsid w:val="00D33313"/>
    <w:rsid w:val="00D33410"/>
    <w:rsid w:val="00D33783"/>
    <w:rsid w:val="00D33EF4"/>
    <w:rsid w:val="00D344B5"/>
    <w:rsid w:val="00D344C9"/>
    <w:rsid w:val="00D34F9F"/>
    <w:rsid w:val="00D35112"/>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C2D"/>
    <w:rsid w:val="00D41E9A"/>
    <w:rsid w:val="00D422E4"/>
    <w:rsid w:val="00D423C9"/>
    <w:rsid w:val="00D4250B"/>
    <w:rsid w:val="00D429B7"/>
    <w:rsid w:val="00D42C91"/>
    <w:rsid w:val="00D4339D"/>
    <w:rsid w:val="00D43BEA"/>
    <w:rsid w:val="00D44A5C"/>
    <w:rsid w:val="00D44B18"/>
    <w:rsid w:val="00D44B68"/>
    <w:rsid w:val="00D45914"/>
    <w:rsid w:val="00D45E78"/>
    <w:rsid w:val="00D4607D"/>
    <w:rsid w:val="00D462C2"/>
    <w:rsid w:val="00D46322"/>
    <w:rsid w:val="00D46F2D"/>
    <w:rsid w:val="00D47514"/>
    <w:rsid w:val="00D475CC"/>
    <w:rsid w:val="00D5049F"/>
    <w:rsid w:val="00D50835"/>
    <w:rsid w:val="00D5097B"/>
    <w:rsid w:val="00D50F95"/>
    <w:rsid w:val="00D50FEE"/>
    <w:rsid w:val="00D51017"/>
    <w:rsid w:val="00D5109F"/>
    <w:rsid w:val="00D51335"/>
    <w:rsid w:val="00D5146D"/>
    <w:rsid w:val="00D51565"/>
    <w:rsid w:val="00D516F7"/>
    <w:rsid w:val="00D52200"/>
    <w:rsid w:val="00D52838"/>
    <w:rsid w:val="00D528DE"/>
    <w:rsid w:val="00D52F0F"/>
    <w:rsid w:val="00D53768"/>
    <w:rsid w:val="00D5441D"/>
    <w:rsid w:val="00D5456B"/>
    <w:rsid w:val="00D55044"/>
    <w:rsid w:val="00D5521C"/>
    <w:rsid w:val="00D554E6"/>
    <w:rsid w:val="00D557C1"/>
    <w:rsid w:val="00D55C37"/>
    <w:rsid w:val="00D55F8D"/>
    <w:rsid w:val="00D5638A"/>
    <w:rsid w:val="00D563C2"/>
    <w:rsid w:val="00D56413"/>
    <w:rsid w:val="00D56D08"/>
    <w:rsid w:val="00D56D65"/>
    <w:rsid w:val="00D574CE"/>
    <w:rsid w:val="00D5778D"/>
    <w:rsid w:val="00D57A0A"/>
    <w:rsid w:val="00D57F22"/>
    <w:rsid w:val="00D60770"/>
    <w:rsid w:val="00D60908"/>
    <w:rsid w:val="00D620B7"/>
    <w:rsid w:val="00D621D2"/>
    <w:rsid w:val="00D626FA"/>
    <w:rsid w:val="00D6278F"/>
    <w:rsid w:val="00D62949"/>
    <w:rsid w:val="00D6295E"/>
    <w:rsid w:val="00D629D9"/>
    <w:rsid w:val="00D62D71"/>
    <w:rsid w:val="00D62FC2"/>
    <w:rsid w:val="00D63B8B"/>
    <w:rsid w:val="00D63D24"/>
    <w:rsid w:val="00D63FF1"/>
    <w:rsid w:val="00D643CF"/>
    <w:rsid w:val="00D64431"/>
    <w:rsid w:val="00D6454E"/>
    <w:rsid w:val="00D65175"/>
    <w:rsid w:val="00D65834"/>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5CAB"/>
    <w:rsid w:val="00D8629C"/>
    <w:rsid w:val="00D86658"/>
    <w:rsid w:val="00D8666C"/>
    <w:rsid w:val="00D8778A"/>
    <w:rsid w:val="00D87A59"/>
    <w:rsid w:val="00D87D9A"/>
    <w:rsid w:val="00D90446"/>
    <w:rsid w:val="00D90807"/>
    <w:rsid w:val="00D90A0E"/>
    <w:rsid w:val="00D90CE2"/>
    <w:rsid w:val="00D90D31"/>
    <w:rsid w:val="00D9120D"/>
    <w:rsid w:val="00D912DF"/>
    <w:rsid w:val="00D91686"/>
    <w:rsid w:val="00D91D05"/>
    <w:rsid w:val="00D92265"/>
    <w:rsid w:val="00D9230B"/>
    <w:rsid w:val="00D928D4"/>
    <w:rsid w:val="00D928F6"/>
    <w:rsid w:val="00D92A2C"/>
    <w:rsid w:val="00D92D3D"/>
    <w:rsid w:val="00D92D73"/>
    <w:rsid w:val="00D92F86"/>
    <w:rsid w:val="00D93307"/>
    <w:rsid w:val="00D933E5"/>
    <w:rsid w:val="00D93770"/>
    <w:rsid w:val="00D94372"/>
    <w:rsid w:val="00D9493F"/>
    <w:rsid w:val="00D94FF3"/>
    <w:rsid w:val="00D952D1"/>
    <w:rsid w:val="00D957C0"/>
    <w:rsid w:val="00D95BFF"/>
    <w:rsid w:val="00D9601F"/>
    <w:rsid w:val="00D96DAE"/>
    <w:rsid w:val="00D97AF2"/>
    <w:rsid w:val="00D97D76"/>
    <w:rsid w:val="00DA019E"/>
    <w:rsid w:val="00DA0590"/>
    <w:rsid w:val="00DA089E"/>
    <w:rsid w:val="00DA08AF"/>
    <w:rsid w:val="00DA0F8E"/>
    <w:rsid w:val="00DA0FC0"/>
    <w:rsid w:val="00DA104F"/>
    <w:rsid w:val="00DA1176"/>
    <w:rsid w:val="00DA17A9"/>
    <w:rsid w:val="00DA1985"/>
    <w:rsid w:val="00DA1ACD"/>
    <w:rsid w:val="00DA1D80"/>
    <w:rsid w:val="00DA1DA3"/>
    <w:rsid w:val="00DA2046"/>
    <w:rsid w:val="00DA28BC"/>
    <w:rsid w:val="00DA29DD"/>
    <w:rsid w:val="00DA2E29"/>
    <w:rsid w:val="00DA3400"/>
    <w:rsid w:val="00DA39EB"/>
    <w:rsid w:val="00DA3B6F"/>
    <w:rsid w:val="00DA3F00"/>
    <w:rsid w:val="00DA551E"/>
    <w:rsid w:val="00DA631B"/>
    <w:rsid w:val="00DA6DAA"/>
    <w:rsid w:val="00DA7074"/>
    <w:rsid w:val="00DA727D"/>
    <w:rsid w:val="00DA773F"/>
    <w:rsid w:val="00DA7BC7"/>
    <w:rsid w:val="00DA7C42"/>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1B9"/>
    <w:rsid w:val="00DB533A"/>
    <w:rsid w:val="00DB581E"/>
    <w:rsid w:val="00DB5980"/>
    <w:rsid w:val="00DB59A9"/>
    <w:rsid w:val="00DB5AF5"/>
    <w:rsid w:val="00DB5EB2"/>
    <w:rsid w:val="00DB5EE5"/>
    <w:rsid w:val="00DB68AB"/>
    <w:rsid w:val="00DB6DF3"/>
    <w:rsid w:val="00DB6EBC"/>
    <w:rsid w:val="00DB7120"/>
    <w:rsid w:val="00DB73BB"/>
    <w:rsid w:val="00DB7507"/>
    <w:rsid w:val="00DB790F"/>
    <w:rsid w:val="00DB7E8C"/>
    <w:rsid w:val="00DC00AD"/>
    <w:rsid w:val="00DC0109"/>
    <w:rsid w:val="00DC0359"/>
    <w:rsid w:val="00DC0A31"/>
    <w:rsid w:val="00DC0B9E"/>
    <w:rsid w:val="00DC0F93"/>
    <w:rsid w:val="00DC124A"/>
    <w:rsid w:val="00DC1763"/>
    <w:rsid w:val="00DC17C6"/>
    <w:rsid w:val="00DC1BB7"/>
    <w:rsid w:val="00DC28A6"/>
    <w:rsid w:val="00DC311F"/>
    <w:rsid w:val="00DC4A29"/>
    <w:rsid w:val="00DC4B4C"/>
    <w:rsid w:val="00DC5D27"/>
    <w:rsid w:val="00DC5DAF"/>
    <w:rsid w:val="00DC60E1"/>
    <w:rsid w:val="00DC68D9"/>
    <w:rsid w:val="00DC6A94"/>
    <w:rsid w:val="00DC7016"/>
    <w:rsid w:val="00DC76BA"/>
    <w:rsid w:val="00DD030D"/>
    <w:rsid w:val="00DD0FE9"/>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7F7"/>
    <w:rsid w:val="00DE0C03"/>
    <w:rsid w:val="00DE11BB"/>
    <w:rsid w:val="00DE19E7"/>
    <w:rsid w:val="00DE1C56"/>
    <w:rsid w:val="00DE1E4F"/>
    <w:rsid w:val="00DE21CF"/>
    <w:rsid w:val="00DE273A"/>
    <w:rsid w:val="00DE28E6"/>
    <w:rsid w:val="00DE333F"/>
    <w:rsid w:val="00DE3614"/>
    <w:rsid w:val="00DE3E7C"/>
    <w:rsid w:val="00DE3F3D"/>
    <w:rsid w:val="00DE4664"/>
    <w:rsid w:val="00DE4B45"/>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BEF"/>
    <w:rsid w:val="00DF2C94"/>
    <w:rsid w:val="00DF3295"/>
    <w:rsid w:val="00DF32AF"/>
    <w:rsid w:val="00DF3E4D"/>
    <w:rsid w:val="00DF42F3"/>
    <w:rsid w:val="00DF4641"/>
    <w:rsid w:val="00DF46CF"/>
    <w:rsid w:val="00DF4D70"/>
    <w:rsid w:val="00DF4F19"/>
    <w:rsid w:val="00DF5270"/>
    <w:rsid w:val="00DF5441"/>
    <w:rsid w:val="00DF5BD4"/>
    <w:rsid w:val="00DF63B7"/>
    <w:rsid w:val="00DF650C"/>
    <w:rsid w:val="00DF6B69"/>
    <w:rsid w:val="00DF72F2"/>
    <w:rsid w:val="00DF7911"/>
    <w:rsid w:val="00DF7A10"/>
    <w:rsid w:val="00E0009C"/>
    <w:rsid w:val="00E0043D"/>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DFF"/>
    <w:rsid w:val="00E07E45"/>
    <w:rsid w:val="00E07FE5"/>
    <w:rsid w:val="00E10043"/>
    <w:rsid w:val="00E1039A"/>
    <w:rsid w:val="00E10F0B"/>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891"/>
    <w:rsid w:val="00E15D39"/>
    <w:rsid w:val="00E16219"/>
    <w:rsid w:val="00E168A5"/>
    <w:rsid w:val="00E16C0A"/>
    <w:rsid w:val="00E16DD8"/>
    <w:rsid w:val="00E175FF"/>
    <w:rsid w:val="00E17C50"/>
    <w:rsid w:val="00E17CFB"/>
    <w:rsid w:val="00E20494"/>
    <w:rsid w:val="00E20661"/>
    <w:rsid w:val="00E209E6"/>
    <w:rsid w:val="00E20AD1"/>
    <w:rsid w:val="00E20F01"/>
    <w:rsid w:val="00E21021"/>
    <w:rsid w:val="00E216A5"/>
    <w:rsid w:val="00E218A8"/>
    <w:rsid w:val="00E222AC"/>
    <w:rsid w:val="00E223F5"/>
    <w:rsid w:val="00E224C9"/>
    <w:rsid w:val="00E228B9"/>
    <w:rsid w:val="00E229F7"/>
    <w:rsid w:val="00E22EE3"/>
    <w:rsid w:val="00E236EC"/>
    <w:rsid w:val="00E242E6"/>
    <w:rsid w:val="00E24B71"/>
    <w:rsid w:val="00E250DB"/>
    <w:rsid w:val="00E25610"/>
    <w:rsid w:val="00E2596F"/>
    <w:rsid w:val="00E263E4"/>
    <w:rsid w:val="00E265B9"/>
    <w:rsid w:val="00E27009"/>
    <w:rsid w:val="00E2765B"/>
    <w:rsid w:val="00E302F4"/>
    <w:rsid w:val="00E30641"/>
    <w:rsid w:val="00E306A2"/>
    <w:rsid w:val="00E30C69"/>
    <w:rsid w:val="00E3116C"/>
    <w:rsid w:val="00E31521"/>
    <w:rsid w:val="00E316C4"/>
    <w:rsid w:val="00E32E0E"/>
    <w:rsid w:val="00E32F11"/>
    <w:rsid w:val="00E33802"/>
    <w:rsid w:val="00E33814"/>
    <w:rsid w:val="00E33D6B"/>
    <w:rsid w:val="00E350A9"/>
    <w:rsid w:val="00E35AC6"/>
    <w:rsid w:val="00E35BC0"/>
    <w:rsid w:val="00E35F47"/>
    <w:rsid w:val="00E3618E"/>
    <w:rsid w:val="00E365F4"/>
    <w:rsid w:val="00E37511"/>
    <w:rsid w:val="00E377BF"/>
    <w:rsid w:val="00E40FAA"/>
    <w:rsid w:val="00E417BC"/>
    <w:rsid w:val="00E418CD"/>
    <w:rsid w:val="00E4193A"/>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227"/>
    <w:rsid w:val="00E55335"/>
    <w:rsid w:val="00E55D2A"/>
    <w:rsid w:val="00E561FF"/>
    <w:rsid w:val="00E56C00"/>
    <w:rsid w:val="00E56F26"/>
    <w:rsid w:val="00E574D2"/>
    <w:rsid w:val="00E57FA4"/>
    <w:rsid w:val="00E57FD4"/>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4A2F"/>
    <w:rsid w:val="00E65520"/>
    <w:rsid w:val="00E65967"/>
    <w:rsid w:val="00E65CF5"/>
    <w:rsid w:val="00E66DC2"/>
    <w:rsid w:val="00E66F75"/>
    <w:rsid w:val="00E672E5"/>
    <w:rsid w:val="00E6767F"/>
    <w:rsid w:val="00E67AC1"/>
    <w:rsid w:val="00E67BF7"/>
    <w:rsid w:val="00E67F22"/>
    <w:rsid w:val="00E703BB"/>
    <w:rsid w:val="00E70508"/>
    <w:rsid w:val="00E705E5"/>
    <w:rsid w:val="00E70973"/>
    <w:rsid w:val="00E7099C"/>
    <w:rsid w:val="00E70B0C"/>
    <w:rsid w:val="00E70C3C"/>
    <w:rsid w:val="00E715C8"/>
    <w:rsid w:val="00E71EFF"/>
    <w:rsid w:val="00E72246"/>
    <w:rsid w:val="00E722AC"/>
    <w:rsid w:val="00E723D3"/>
    <w:rsid w:val="00E7288E"/>
    <w:rsid w:val="00E738B9"/>
    <w:rsid w:val="00E738C4"/>
    <w:rsid w:val="00E73BA6"/>
    <w:rsid w:val="00E73BCC"/>
    <w:rsid w:val="00E73E01"/>
    <w:rsid w:val="00E743B4"/>
    <w:rsid w:val="00E7456B"/>
    <w:rsid w:val="00E745BF"/>
    <w:rsid w:val="00E74697"/>
    <w:rsid w:val="00E749CC"/>
    <w:rsid w:val="00E74F1D"/>
    <w:rsid w:val="00E758C0"/>
    <w:rsid w:val="00E76488"/>
    <w:rsid w:val="00E765C8"/>
    <w:rsid w:val="00E765F5"/>
    <w:rsid w:val="00E7699A"/>
    <w:rsid w:val="00E7781F"/>
    <w:rsid w:val="00E80703"/>
    <w:rsid w:val="00E80D80"/>
    <w:rsid w:val="00E824D1"/>
    <w:rsid w:val="00E82560"/>
    <w:rsid w:val="00E8266A"/>
    <w:rsid w:val="00E83280"/>
    <w:rsid w:val="00E832C9"/>
    <w:rsid w:val="00E83C3A"/>
    <w:rsid w:val="00E83D39"/>
    <w:rsid w:val="00E83E6E"/>
    <w:rsid w:val="00E84770"/>
    <w:rsid w:val="00E853F5"/>
    <w:rsid w:val="00E85483"/>
    <w:rsid w:val="00E85989"/>
    <w:rsid w:val="00E85C39"/>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DE5"/>
    <w:rsid w:val="00EA6C61"/>
    <w:rsid w:val="00EA6EA5"/>
    <w:rsid w:val="00EA7045"/>
    <w:rsid w:val="00EA7547"/>
    <w:rsid w:val="00EA7744"/>
    <w:rsid w:val="00EB0486"/>
    <w:rsid w:val="00EB0C96"/>
    <w:rsid w:val="00EB127F"/>
    <w:rsid w:val="00EB12F6"/>
    <w:rsid w:val="00EB16F0"/>
    <w:rsid w:val="00EB2435"/>
    <w:rsid w:val="00EB24BA"/>
    <w:rsid w:val="00EB278F"/>
    <w:rsid w:val="00EB2F36"/>
    <w:rsid w:val="00EB3027"/>
    <w:rsid w:val="00EB3399"/>
    <w:rsid w:val="00EB3495"/>
    <w:rsid w:val="00EB350B"/>
    <w:rsid w:val="00EB420C"/>
    <w:rsid w:val="00EB43D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0D42"/>
    <w:rsid w:val="00EC12C0"/>
    <w:rsid w:val="00EC16D0"/>
    <w:rsid w:val="00EC1A8F"/>
    <w:rsid w:val="00EC1E30"/>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C5A"/>
    <w:rsid w:val="00ED4D69"/>
    <w:rsid w:val="00ED5035"/>
    <w:rsid w:val="00ED5158"/>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313"/>
    <w:rsid w:val="00EE556E"/>
    <w:rsid w:val="00EE62B4"/>
    <w:rsid w:val="00EE6661"/>
    <w:rsid w:val="00EE6DD2"/>
    <w:rsid w:val="00EE710E"/>
    <w:rsid w:val="00EE7601"/>
    <w:rsid w:val="00EF051C"/>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55BF"/>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73C"/>
    <w:rsid w:val="00F10833"/>
    <w:rsid w:val="00F11213"/>
    <w:rsid w:val="00F129A7"/>
    <w:rsid w:val="00F1315E"/>
    <w:rsid w:val="00F13CC6"/>
    <w:rsid w:val="00F14351"/>
    <w:rsid w:val="00F14405"/>
    <w:rsid w:val="00F15CC0"/>
    <w:rsid w:val="00F165FE"/>
    <w:rsid w:val="00F16BB1"/>
    <w:rsid w:val="00F17820"/>
    <w:rsid w:val="00F20046"/>
    <w:rsid w:val="00F206FE"/>
    <w:rsid w:val="00F209E0"/>
    <w:rsid w:val="00F20EE3"/>
    <w:rsid w:val="00F21048"/>
    <w:rsid w:val="00F2112D"/>
    <w:rsid w:val="00F21654"/>
    <w:rsid w:val="00F218EF"/>
    <w:rsid w:val="00F21EC3"/>
    <w:rsid w:val="00F22088"/>
    <w:rsid w:val="00F221C7"/>
    <w:rsid w:val="00F2293D"/>
    <w:rsid w:val="00F22BB3"/>
    <w:rsid w:val="00F22E7E"/>
    <w:rsid w:val="00F231C2"/>
    <w:rsid w:val="00F2357F"/>
    <w:rsid w:val="00F2372C"/>
    <w:rsid w:val="00F23DD6"/>
    <w:rsid w:val="00F24A57"/>
    <w:rsid w:val="00F24F4D"/>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7CF"/>
    <w:rsid w:val="00F31D69"/>
    <w:rsid w:val="00F3250F"/>
    <w:rsid w:val="00F328BD"/>
    <w:rsid w:val="00F32BF7"/>
    <w:rsid w:val="00F3383E"/>
    <w:rsid w:val="00F33861"/>
    <w:rsid w:val="00F346BC"/>
    <w:rsid w:val="00F3471B"/>
    <w:rsid w:val="00F34C65"/>
    <w:rsid w:val="00F34FEF"/>
    <w:rsid w:val="00F3521B"/>
    <w:rsid w:val="00F35561"/>
    <w:rsid w:val="00F35865"/>
    <w:rsid w:val="00F35901"/>
    <w:rsid w:val="00F35BFB"/>
    <w:rsid w:val="00F36C2E"/>
    <w:rsid w:val="00F372B2"/>
    <w:rsid w:val="00F377DA"/>
    <w:rsid w:val="00F37922"/>
    <w:rsid w:val="00F37C19"/>
    <w:rsid w:val="00F40036"/>
    <w:rsid w:val="00F40200"/>
    <w:rsid w:val="00F4101D"/>
    <w:rsid w:val="00F41605"/>
    <w:rsid w:val="00F41850"/>
    <w:rsid w:val="00F422A5"/>
    <w:rsid w:val="00F42330"/>
    <w:rsid w:val="00F4240E"/>
    <w:rsid w:val="00F4249A"/>
    <w:rsid w:val="00F42C2B"/>
    <w:rsid w:val="00F433C6"/>
    <w:rsid w:val="00F4355A"/>
    <w:rsid w:val="00F43CDF"/>
    <w:rsid w:val="00F43F18"/>
    <w:rsid w:val="00F4406A"/>
    <w:rsid w:val="00F44100"/>
    <w:rsid w:val="00F44833"/>
    <w:rsid w:val="00F45003"/>
    <w:rsid w:val="00F45535"/>
    <w:rsid w:val="00F463BD"/>
    <w:rsid w:val="00F46C3B"/>
    <w:rsid w:val="00F46C77"/>
    <w:rsid w:val="00F47AFE"/>
    <w:rsid w:val="00F47DF9"/>
    <w:rsid w:val="00F50020"/>
    <w:rsid w:val="00F50849"/>
    <w:rsid w:val="00F50F51"/>
    <w:rsid w:val="00F50F92"/>
    <w:rsid w:val="00F51318"/>
    <w:rsid w:val="00F51929"/>
    <w:rsid w:val="00F52672"/>
    <w:rsid w:val="00F52A4B"/>
    <w:rsid w:val="00F53039"/>
    <w:rsid w:val="00F53043"/>
    <w:rsid w:val="00F53A70"/>
    <w:rsid w:val="00F53E2D"/>
    <w:rsid w:val="00F542D8"/>
    <w:rsid w:val="00F548C8"/>
    <w:rsid w:val="00F55A3B"/>
    <w:rsid w:val="00F569F9"/>
    <w:rsid w:val="00F56A8E"/>
    <w:rsid w:val="00F56DAD"/>
    <w:rsid w:val="00F56EC9"/>
    <w:rsid w:val="00F5765A"/>
    <w:rsid w:val="00F57910"/>
    <w:rsid w:val="00F57A55"/>
    <w:rsid w:val="00F57C72"/>
    <w:rsid w:val="00F60802"/>
    <w:rsid w:val="00F60B31"/>
    <w:rsid w:val="00F60FA3"/>
    <w:rsid w:val="00F61126"/>
    <w:rsid w:val="00F61564"/>
    <w:rsid w:val="00F6190D"/>
    <w:rsid w:val="00F61F65"/>
    <w:rsid w:val="00F61F6A"/>
    <w:rsid w:val="00F61FDE"/>
    <w:rsid w:val="00F62049"/>
    <w:rsid w:val="00F62360"/>
    <w:rsid w:val="00F6357B"/>
    <w:rsid w:val="00F63DE6"/>
    <w:rsid w:val="00F6424D"/>
    <w:rsid w:val="00F6483A"/>
    <w:rsid w:val="00F64842"/>
    <w:rsid w:val="00F64966"/>
    <w:rsid w:val="00F64E40"/>
    <w:rsid w:val="00F6506E"/>
    <w:rsid w:val="00F65471"/>
    <w:rsid w:val="00F6586E"/>
    <w:rsid w:val="00F658A3"/>
    <w:rsid w:val="00F661A3"/>
    <w:rsid w:val="00F669E3"/>
    <w:rsid w:val="00F66B98"/>
    <w:rsid w:val="00F67219"/>
    <w:rsid w:val="00F675AE"/>
    <w:rsid w:val="00F67CB0"/>
    <w:rsid w:val="00F67DFA"/>
    <w:rsid w:val="00F703C3"/>
    <w:rsid w:val="00F703EE"/>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2CF"/>
    <w:rsid w:val="00F76408"/>
    <w:rsid w:val="00F76453"/>
    <w:rsid w:val="00F76A09"/>
    <w:rsid w:val="00F77029"/>
    <w:rsid w:val="00F77066"/>
    <w:rsid w:val="00F770C4"/>
    <w:rsid w:val="00F77443"/>
    <w:rsid w:val="00F77CFA"/>
    <w:rsid w:val="00F77D65"/>
    <w:rsid w:val="00F77E1D"/>
    <w:rsid w:val="00F80849"/>
    <w:rsid w:val="00F80D1C"/>
    <w:rsid w:val="00F80D8F"/>
    <w:rsid w:val="00F80E30"/>
    <w:rsid w:val="00F80F91"/>
    <w:rsid w:val="00F810AE"/>
    <w:rsid w:val="00F817B3"/>
    <w:rsid w:val="00F81E4A"/>
    <w:rsid w:val="00F81F25"/>
    <w:rsid w:val="00F824B0"/>
    <w:rsid w:val="00F82A4B"/>
    <w:rsid w:val="00F82DEC"/>
    <w:rsid w:val="00F83286"/>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2174"/>
    <w:rsid w:val="00F927C4"/>
    <w:rsid w:val="00F92C9C"/>
    <w:rsid w:val="00F930E3"/>
    <w:rsid w:val="00F93A50"/>
    <w:rsid w:val="00F94658"/>
    <w:rsid w:val="00F9494D"/>
    <w:rsid w:val="00F9495D"/>
    <w:rsid w:val="00F94C49"/>
    <w:rsid w:val="00F94C7E"/>
    <w:rsid w:val="00F95013"/>
    <w:rsid w:val="00F956D6"/>
    <w:rsid w:val="00F95866"/>
    <w:rsid w:val="00F9597B"/>
    <w:rsid w:val="00F95EE0"/>
    <w:rsid w:val="00F9632D"/>
    <w:rsid w:val="00F9650D"/>
    <w:rsid w:val="00F967D4"/>
    <w:rsid w:val="00F974B4"/>
    <w:rsid w:val="00F9754C"/>
    <w:rsid w:val="00F97645"/>
    <w:rsid w:val="00F976F9"/>
    <w:rsid w:val="00F977F0"/>
    <w:rsid w:val="00F97BF0"/>
    <w:rsid w:val="00FA0509"/>
    <w:rsid w:val="00FA0C0A"/>
    <w:rsid w:val="00FA0D54"/>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7FC"/>
    <w:rsid w:val="00FB088A"/>
    <w:rsid w:val="00FB11D1"/>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471"/>
    <w:rsid w:val="00FB66F8"/>
    <w:rsid w:val="00FB6D13"/>
    <w:rsid w:val="00FB7340"/>
    <w:rsid w:val="00FB7724"/>
    <w:rsid w:val="00FB7B15"/>
    <w:rsid w:val="00FB7B5D"/>
    <w:rsid w:val="00FB7EB8"/>
    <w:rsid w:val="00FC040F"/>
    <w:rsid w:val="00FC04BF"/>
    <w:rsid w:val="00FC0B96"/>
    <w:rsid w:val="00FC105D"/>
    <w:rsid w:val="00FC1859"/>
    <w:rsid w:val="00FC1A8F"/>
    <w:rsid w:val="00FC2742"/>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D0386"/>
    <w:rsid w:val="00FD10D2"/>
    <w:rsid w:val="00FD1F53"/>
    <w:rsid w:val="00FD2290"/>
    <w:rsid w:val="00FD22B6"/>
    <w:rsid w:val="00FD282A"/>
    <w:rsid w:val="00FD2A71"/>
    <w:rsid w:val="00FD34CA"/>
    <w:rsid w:val="00FD40C8"/>
    <w:rsid w:val="00FD43D6"/>
    <w:rsid w:val="00FD4A71"/>
    <w:rsid w:val="00FD4C77"/>
    <w:rsid w:val="00FD4CC0"/>
    <w:rsid w:val="00FD4CFC"/>
    <w:rsid w:val="00FD4D3A"/>
    <w:rsid w:val="00FD5130"/>
    <w:rsid w:val="00FD5183"/>
    <w:rsid w:val="00FD584A"/>
    <w:rsid w:val="00FD5AFC"/>
    <w:rsid w:val="00FD6A3D"/>
    <w:rsid w:val="00FD6BB9"/>
    <w:rsid w:val="00FD6DB6"/>
    <w:rsid w:val="00FD6F42"/>
    <w:rsid w:val="00FE098B"/>
    <w:rsid w:val="00FE0B91"/>
    <w:rsid w:val="00FE0C6B"/>
    <w:rsid w:val="00FE1B76"/>
    <w:rsid w:val="00FE1FF0"/>
    <w:rsid w:val="00FE22FE"/>
    <w:rsid w:val="00FE23E2"/>
    <w:rsid w:val="00FE2402"/>
    <w:rsid w:val="00FE2E1D"/>
    <w:rsid w:val="00FE3698"/>
    <w:rsid w:val="00FE3B03"/>
    <w:rsid w:val="00FE3C1F"/>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97"/>
    <w:rsid w:val="00FF01C5"/>
    <w:rsid w:val="00FF0E4F"/>
    <w:rsid w:val="00FF1716"/>
    <w:rsid w:val="00FF23FB"/>
    <w:rsid w:val="00FF2A88"/>
    <w:rsid w:val="00FF3B92"/>
    <w:rsid w:val="00FF51D0"/>
    <w:rsid w:val="00FF52CC"/>
    <w:rsid w:val="00FF55CE"/>
    <w:rsid w:val="00FF5929"/>
    <w:rsid w:val="00FF6227"/>
    <w:rsid w:val="00FF62EF"/>
    <w:rsid w:val="00FF68C4"/>
    <w:rsid w:val="00FF6C0F"/>
    <w:rsid w:val="00FF73F4"/>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39" w:qFormat="1"/>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D239D"/>
    <w:pPr>
      <w:keepNext/>
      <w:numPr>
        <w:numId w:val="3"/>
      </w:numPr>
      <w:spacing w:before="120" w:after="60" w:line="240" w:lineRule="atLeast"/>
      <w:ind w:right="-360"/>
      <w:jc w:val="both"/>
      <w:outlineLvl w:val="0"/>
    </w:pPr>
    <w:rPr>
      <w:rFonts w:ascii="Arial" w:eastAsia="Arial Unicode MS" w:hAnsi="Arial" w:cs="Arial"/>
      <w:sz w:val="32"/>
      <w:szCs w:val="36"/>
      <w:lang w:val="en-GB" w:eastAsia="zh-CN"/>
    </w:rPr>
  </w:style>
  <w:style w:type="paragraph" w:styleId="Heading2">
    <w:name w:val="heading 2"/>
    <w:basedOn w:val="Heading1"/>
    <w:next w:val="Normal"/>
    <w:qFormat/>
    <w:rsid w:val="006D239D"/>
    <w:pPr>
      <w:numPr>
        <w:ilvl w:val="1"/>
      </w:numPr>
      <w:ind w:left="720" w:hanging="720"/>
      <w:outlineLvl w:val="1"/>
    </w:pPr>
    <w:rPr>
      <w:sz w:val="28"/>
    </w:rPr>
  </w:style>
  <w:style w:type="paragraph" w:styleId="Heading3">
    <w:name w:val="heading 3"/>
    <w:basedOn w:val="Heading1"/>
    <w:next w:val="Normal"/>
    <w:qFormat/>
    <w:rsid w:val="006D239D"/>
    <w:pPr>
      <w:numPr>
        <w:ilvl w:val="2"/>
      </w:numPr>
      <w:ind w:left="900" w:hanging="900"/>
      <w:outlineLvl w:val="2"/>
    </w:pPr>
    <w:rPr>
      <w:sz w:val="24"/>
      <w:szCs w:val="28"/>
    </w:rPr>
  </w:style>
  <w:style w:type="paragraph" w:styleId="Heading4">
    <w:name w:val="heading 4"/>
    <w:aliases w:val="h4"/>
    <w:basedOn w:val="Heading3"/>
    <w:next w:val="Normal"/>
    <w:qFormat/>
    <w:rsid w:val="00A63872"/>
    <w:pPr>
      <w:ind w:left="1418" w:hanging="1418"/>
      <w:outlineLvl w:val="3"/>
    </w:p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 w:type="paragraph" w:styleId="TOCHeading">
    <w:name w:val="TOC Heading"/>
    <w:basedOn w:val="Heading1"/>
    <w:next w:val="Normal"/>
    <w:uiPriority w:val="39"/>
    <w:semiHidden/>
    <w:unhideWhenUsed/>
    <w:qFormat/>
    <w:rsid w:val="00DC0A31"/>
    <w:pPr>
      <w:keepLines/>
      <w:numPr>
        <w:numId w:val="0"/>
      </w:numPr>
      <w:spacing w:before="480" w:after="0" w:line="276" w:lineRule="auto"/>
      <w:ind w:right="0"/>
      <w:jc w:val="left"/>
      <w:outlineLvl w:val="9"/>
    </w:pPr>
    <w:rPr>
      <w:rFonts w:asciiTheme="majorHAnsi" w:eastAsiaTheme="majorEastAsia" w:hAnsiTheme="majorHAnsi" w:cstheme="majorBidi"/>
      <w:b/>
      <w:bCs/>
      <w:color w:val="365F91" w:themeColor="accent1" w:themeShade="BF"/>
      <w:sz w:val="28"/>
      <w:szCs w:val="28"/>
      <w:lang w:val="en-US" w:eastAsia="en-US"/>
    </w:rPr>
  </w:style>
  <w:style w:type="paragraph" w:customStyle="1" w:styleId="LGTdoc1">
    <w:name w:val="LGTdoc_제목1"/>
    <w:basedOn w:val="Normal"/>
    <w:rsid w:val="00461E3D"/>
    <w:pPr>
      <w:overflowPunct/>
      <w:autoSpaceDE/>
      <w:autoSpaceDN/>
      <w:adjustRightInd/>
      <w:snapToGrid w:val="0"/>
      <w:spacing w:beforeLines="50" w:after="100" w:afterAutospacing="1"/>
      <w:jc w:val="both"/>
      <w:textAlignment w:val="auto"/>
    </w:pPr>
    <w:rPr>
      <w:rFonts w:eastAsia="Batang"/>
      <w:b/>
      <w:snapToGrid w:val="0"/>
      <w:sz w:val="28"/>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39" w:qFormat="1"/>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D239D"/>
    <w:pPr>
      <w:keepNext/>
      <w:numPr>
        <w:numId w:val="3"/>
      </w:numPr>
      <w:spacing w:before="120" w:after="60" w:line="240" w:lineRule="atLeast"/>
      <w:ind w:right="-360"/>
      <w:jc w:val="both"/>
      <w:outlineLvl w:val="0"/>
    </w:pPr>
    <w:rPr>
      <w:rFonts w:ascii="Arial" w:eastAsia="Arial Unicode MS" w:hAnsi="Arial" w:cs="Arial"/>
      <w:sz w:val="32"/>
      <w:szCs w:val="36"/>
      <w:lang w:val="en-GB" w:eastAsia="zh-CN"/>
    </w:rPr>
  </w:style>
  <w:style w:type="paragraph" w:styleId="Heading2">
    <w:name w:val="heading 2"/>
    <w:basedOn w:val="Heading1"/>
    <w:next w:val="Normal"/>
    <w:qFormat/>
    <w:rsid w:val="006D239D"/>
    <w:pPr>
      <w:numPr>
        <w:ilvl w:val="1"/>
      </w:numPr>
      <w:ind w:left="720" w:hanging="720"/>
      <w:outlineLvl w:val="1"/>
    </w:pPr>
    <w:rPr>
      <w:sz w:val="28"/>
    </w:rPr>
  </w:style>
  <w:style w:type="paragraph" w:styleId="Heading3">
    <w:name w:val="heading 3"/>
    <w:basedOn w:val="Heading1"/>
    <w:next w:val="Normal"/>
    <w:qFormat/>
    <w:rsid w:val="006D239D"/>
    <w:pPr>
      <w:numPr>
        <w:ilvl w:val="2"/>
      </w:numPr>
      <w:ind w:left="900" w:hanging="900"/>
      <w:outlineLvl w:val="2"/>
    </w:pPr>
    <w:rPr>
      <w:sz w:val="24"/>
      <w:szCs w:val="28"/>
    </w:rPr>
  </w:style>
  <w:style w:type="paragraph" w:styleId="Heading4">
    <w:name w:val="heading 4"/>
    <w:aliases w:val="h4"/>
    <w:basedOn w:val="Heading3"/>
    <w:next w:val="Normal"/>
    <w:qFormat/>
    <w:rsid w:val="00A63872"/>
    <w:pPr>
      <w:ind w:left="1418" w:hanging="1418"/>
      <w:outlineLvl w:val="3"/>
    </w:p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 w:type="paragraph" w:styleId="TOCHeading">
    <w:name w:val="TOC Heading"/>
    <w:basedOn w:val="Heading1"/>
    <w:next w:val="Normal"/>
    <w:uiPriority w:val="39"/>
    <w:semiHidden/>
    <w:unhideWhenUsed/>
    <w:qFormat/>
    <w:rsid w:val="00DC0A31"/>
    <w:pPr>
      <w:keepLines/>
      <w:numPr>
        <w:numId w:val="0"/>
      </w:numPr>
      <w:spacing w:before="480" w:after="0" w:line="276" w:lineRule="auto"/>
      <w:ind w:right="0"/>
      <w:jc w:val="left"/>
      <w:outlineLvl w:val="9"/>
    </w:pPr>
    <w:rPr>
      <w:rFonts w:asciiTheme="majorHAnsi" w:eastAsiaTheme="majorEastAsia" w:hAnsiTheme="majorHAnsi" w:cstheme="majorBidi"/>
      <w:b/>
      <w:bCs/>
      <w:color w:val="365F91" w:themeColor="accent1" w:themeShade="BF"/>
      <w:sz w:val="28"/>
      <w:szCs w:val="28"/>
      <w:lang w:val="en-US" w:eastAsia="en-US"/>
    </w:rPr>
  </w:style>
  <w:style w:type="paragraph" w:customStyle="1" w:styleId="LGTdoc1">
    <w:name w:val="LGTdoc_제목1"/>
    <w:basedOn w:val="Normal"/>
    <w:rsid w:val="00461E3D"/>
    <w:pPr>
      <w:overflowPunct/>
      <w:autoSpaceDE/>
      <w:autoSpaceDN/>
      <w:adjustRightInd/>
      <w:snapToGrid w:val="0"/>
      <w:spacing w:beforeLines="50" w:after="100" w:afterAutospacing="1"/>
      <w:jc w:val="both"/>
      <w:textAlignment w:val="auto"/>
    </w:pPr>
    <w:rPr>
      <w:rFonts w:eastAsia="Batang"/>
      <w:b/>
      <w:snapToGrid w:val="0"/>
      <w:sz w:val="28"/>
      <w:szCs w:val="24"/>
      <w:lang w:eastAsia="ko-KR"/>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36395871">
      <w:bodyDiv w:val="1"/>
      <w:marLeft w:val="0"/>
      <w:marRight w:val="0"/>
      <w:marTop w:val="0"/>
      <w:marBottom w:val="0"/>
      <w:divBdr>
        <w:top w:val="none" w:sz="0" w:space="0" w:color="auto"/>
        <w:left w:val="none" w:sz="0" w:space="0" w:color="auto"/>
        <w:bottom w:val="none" w:sz="0" w:space="0" w:color="auto"/>
        <w:right w:val="none" w:sz="0" w:space="0" w:color="auto"/>
      </w:divBdr>
      <w:divsChild>
        <w:div w:id="1497110058">
          <w:marLeft w:val="547"/>
          <w:marRight w:val="0"/>
          <w:marTop w:val="0"/>
          <w:marBottom w:val="0"/>
          <w:divBdr>
            <w:top w:val="none" w:sz="0" w:space="0" w:color="auto"/>
            <w:left w:val="none" w:sz="0" w:space="0" w:color="auto"/>
            <w:bottom w:val="none" w:sz="0" w:space="0" w:color="auto"/>
            <w:right w:val="none" w:sz="0" w:space="0" w:color="auto"/>
          </w:divBdr>
        </w:div>
        <w:div w:id="1448038688">
          <w:marLeft w:val="1800"/>
          <w:marRight w:val="0"/>
          <w:marTop w:val="0"/>
          <w:marBottom w:val="0"/>
          <w:divBdr>
            <w:top w:val="none" w:sz="0" w:space="0" w:color="auto"/>
            <w:left w:val="none" w:sz="0" w:space="0" w:color="auto"/>
            <w:bottom w:val="none" w:sz="0" w:space="0" w:color="auto"/>
            <w:right w:val="none" w:sz="0" w:space="0" w:color="auto"/>
          </w:divBdr>
        </w:div>
        <w:div w:id="1293443508">
          <w:marLeft w:val="2520"/>
          <w:marRight w:val="0"/>
          <w:marTop w:val="0"/>
          <w:marBottom w:val="0"/>
          <w:divBdr>
            <w:top w:val="none" w:sz="0" w:space="0" w:color="auto"/>
            <w:left w:val="none" w:sz="0" w:space="0" w:color="auto"/>
            <w:bottom w:val="none" w:sz="0" w:space="0" w:color="auto"/>
            <w:right w:val="none" w:sz="0" w:space="0" w:color="auto"/>
          </w:divBdr>
        </w:div>
        <w:div w:id="1387870666">
          <w:marLeft w:val="3240"/>
          <w:marRight w:val="0"/>
          <w:marTop w:val="0"/>
          <w:marBottom w:val="0"/>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391733740">
      <w:bodyDiv w:val="1"/>
      <w:marLeft w:val="0"/>
      <w:marRight w:val="0"/>
      <w:marTop w:val="0"/>
      <w:marBottom w:val="0"/>
      <w:divBdr>
        <w:top w:val="none" w:sz="0" w:space="0" w:color="auto"/>
        <w:left w:val="none" w:sz="0" w:space="0" w:color="auto"/>
        <w:bottom w:val="none" w:sz="0" w:space="0" w:color="auto"/>
        <w:right w:val="none" w:sz="0" w:space="0" w:color="auto"/>
      </w:divBdr>
      <w:divsChild>
        <w:div w:id="740175999">
          <w:marLeft w:val="360"/>
          <w:marRight w:val="0"/>
          <w:marTop w:val="0"/>
          <w:marBottom w:val="120"/>
          <w:divBdr>
            <w:top w:val="none" w:sz="0" w:space="0" w:color="auto"/>
            <w:left w:val="none" w:sz="0" w:space="0" w:color="auto"/>
            <w:bottom w:val="none" w:sz="0" w:space="0" w:color="auto"/>
            <w:right w:val="none" w:sz="0" w:space="0" w:color="auto"/>
          </w:divBdr>
        </w:div>
      </w:divsChild>
    </w:div>
    <w:div w:id="446004590">
      <w:bodyDiv w:val="1"/>
      <w:marLeft w:val="0"/>
      <w:marRight w:val="0"/>
      <w:marTop w:val="0"/>
      <w:marBottom w:val="0"/>
      <w:divBdr>
        <w:top w:val="none" w:sz="0" w:space="0" w:color="auto"/>
        <w:left w:val="none" w:sz="0" w:space="0" w:color="auto"/>
        <w:bottom w:val="none" w:sz="0" w:space="0" w:color="auto"/>
        <w:right w:val="none" w:sz="0" w:space="0" w:color="auto"/>
      </w:divBdr>
      <w:divsChild>
        <w:div w:id="977493101">
          <w:marLeft w:val="533"/>
          <w:marRight w:val="0"/>
          <w:marTop w:val="0"/>
          <w:marBottom w:val="0"/>
          <w:divBdr>
            <w:top w:val="none" w:sz="0" w:space="0" w:color="auto"/>
            <w:left w:val="none" w:sz="0" w:space="0" w:color="auto"/>
            <w:bottom w:val="none" w:sz="0" w:space="0" w:color="auto"/>
            <w:right w:val="none" w:sz="0" w:space="0" w:color="auto"/>
          </w:divBdr>
        </w:div>
        <w:div w:id="1957564520">
          <w:marLeft w:val="1166"/>
          <w:marRight w:val="0"/>
          <w:marTop w:val="0"/>
          <w:marBottom w:val="0"/>
          <w:divBdr>
            <w:top w:val="none" w:sz="0" w:space="0" w:color="auto"/>
            <w:left w:val="none" w:sz="0" w:space="0" w:color="auto"/>
            <w:bottom w:val="none" w:sz="0" w:space="0" w:color="auto"/>
            <w:right w:val="none" w:sz="0" w:space="0" w:color="auto"/>
          </w:divBdr>
        </w:div>
        <w:div w:id="1755197642">
          <w:marLeft w:val="1800"/>
          <w:marRight w:val="0"/>
          <w:marTop w:val="0"/>
          <w:marBottom w:val="0"/>
          <w:divBdr>
            <w:top w:val="none" w:sz="0" w:space="0" w:color="auto"/>
            <w:left w:val="none" w:sz="0" w:space="0" w:color="auto"/>
            <w:bottom w:val="none" w:sz="0" w:space="0" w:color="auto"/>
            <w:right w:val="none" w:sz="0" w:space="0" w:color="auto"/>
          </w:divBdr>
        </w:div>
        <w:div w:id="1415588358">
          <w:marLeft w:val="1166"/>
          <w:marRight w:val="0"/>
          <w:marTop w:val="0"/>
          <w:marBottom w:val="0"/>
          <w:divBdr>
            <w:top w:val="none" w:sz="0" w:space="0" w:color="auto"/>
            <w:left w:val="none" w:sz="0" w:space="0" w:color="auto"/>
            <w:bottom w:val="none" w:sz="0" w:space="0" w:color="auto"/>
            <w:right w:val="none" w:sz="0" w:space="0" w:color="auto"/>
          </w:divBdr>
        </w:div>
        <w:div w:id="825169886">
          <w:marLeft w:val="1800"/>
          <w:marRight w:val="0"/>
          <w:marTop w:val="0"/>
          <w:marBottom w:val="0"/>
          <w:divBdr>
            <w:top w:val="none" w:sz="0" w:space="0" w:color="auto"/>
            <w:left w:val="none" w:sz="0" w:space="0" w:color="auto"/>
            <w:bottom w:val="none" w:sz="0" w:space="0" w:color="auto"/>
            <w:right w:val="none" w:sz="0" w:space="0" w:color="auto"/>
          </w:divBdr>
        </w:div>
        <w:div w:id="1022173654">
          <w:marLeft w:val="1800"/>
          <w:marRight w:val="0"/>
          <w:marTop w:val="0"/>
          <w:marBottom w:val="0"/>
          <w:divBdr>
            <w:top w:val="none" w:sz="0" w:space="0" w:color="auto"/>
            <w:left w:val="none" w:sz="0" w:space="0" w:color="auto"/>
            <w:bottom w:val="none" w:sz="0" w:space="0" w:color="auto"/>
            <w:right w:val="none" w:sz="0" w:space="0" w:color="auto"/>
          </w:divBdr>
        </w:div>
        <w:div w:id="755904490">
          <w:marLeft w:val="1800"/>
          <w:marRight w:val="0"/>
          <w:marTop w:val="0"/>
          <w:marBottom w:val="0"/>
          <w:divBdr>
            <w:top w:val="none" w:sz="0" w:space="0" w:color="auto"/>
            <w:left w:val="none" w:sz="0" w:space="0" w:color="auto"/>
            <w:bottom w:val="none" w:sz="0" w:space="0" w:color="auto"/>
            <w:right w:val="none" w:sz="0" w:space="0" w:color="auto"/>
          </w:divBdr>
        </w:div>
        <w:div w:id="1278096181">
          <w:marLeft w:val="1166"/>
          <w:marRight w:val="0"/>
          <w:marTop w:val="0"/>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49060751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7130429">
      <w:bodyDiv w:val="1"/>
      <w:marLeft w:val="0"/>
      <w:marRight w:val="0"/>
      <w:marTop w:val="0"/>
      <w:marBottom w:val="0"/>
      <w:divBdr>
        <w:top w:val="none" w:sz="0" w:space="0" w:color="auto"/>
        <w:left w:val="none" w:sz="0" w:space="0" w:color="auto"/>
        <w:bottom w:val="none" w:sz="0" w:space="0" w:color="auto"/>
        <w:right w:val="none" w:sz="0" w:space="0" w:color="auto"/>
      </w:divBdr>
      <w:divsChild>
        <w:div w:id="597296854">
          <w:marLeft w:val="547"/>
          <w:marRight w:val="0"/>
          <w:marTop w:val="0"/>
          <w:marBottom w:val="0"/>
          <w:divBdr>
            <w:top w:val="none" w:sz="0" w:space="0" w:color="auto"/>
            <w:left w:val="none" w:sz="0" w:space="0" w:color="auto"/>
            <w:bottom w:val="none" w:sz="0" w:space="0" w:color="auto"/>
            <w:right w:val="none" w:sz="0" w:space="0" w:color="auto"/>
          </w:divBdr>
        </w:div>
        <w:div w:id="1498037046">
          <w:marLeft w:val="1166"/>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55576466">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05620267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47517848">
      <w:bodyDiv w:val="1"/>
      <w:marLeft w:val="0"/>
      <w:marRight w:val="0"/>
      <w:marTop w:val="0"/>
      <w:marBottom w:val="0"/>
      <w:divBdr>
        <w:top w:val="none" w:sz="0" w:space="0" w:color="auto"/>
        <w:left w:val="none" w:sz="0" w:space="0" w:color="auto"/>
        <w:bottom w:val="none" w:sz="0" w:space="0" w:color="auto"/>
        <w:right w:val="none" w:sz="0" w:space="0" w:color="auto"/>
      </w:divBdr>
      <w:divsChild>
        <w:div w:id="1744528383">
          <w:marLeft w:val="547"/>
          <w:marRight w:val="0"/>
          <w:marTop w:val="0"/>
          <w:marBottom w:val="0"/>
          <w:divBdr>
            <w:top w:val="none" w:sz="0" w:space="0" w:color="auto"/>
            <w:left w:val="none" w:sz="0" w:space="0" w:color="auto"/>
            <w:bottom w:val="none" w:sz="0" w:space="0" w:color="auto"/>
            <w:right w:val="none" w:sz="0" w:space="0" w:color="auto"/>
          </w:divBdr>
        </w:div>
        <w:div w:id="1582174855">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56967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6502922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85915575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F076-12AF-4D03-95C6-C30A4963E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6016</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Sigen Ye</cp:lastModifiedBy>
  <cp:revision>17</cp:revision>
  <cp:lastPrinted>2013-09-26T18:14:00Z</cp:lastPrinted>
  <dcterms:created xsi:type="dcterms:W3CDTF">2016-05-13T08:04:00Z</dcterms:created>
  <dcterms:modified xsi:type="dcterms:W3CDTF">2016-05-13T13:10:00Z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